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6" w:type="dxa"/>
        <w:tblLayout w:type="fixed"/>
        <w:tblCellMar>
          <w:left w:w="57" w:type="dxa"/>
          <w:right w:w="57" w:type="dxa"/>
        </w:tblCellMar>
        <w:tblLook w:val="04A0" w:firstRow="1" w:lastRow="0" w:firstColumn="1" w:lastColumn="0" w:noHBand="0" w:noVBand="1"/>
      </w:tblPr>
      <w:tblGrid>
        <w:gridCol w:w="399"/>
        <w:gridCol w:w="3627"/>
        <w:gridCol w:w="993"/>
        <w:gridCol w:w="850"/>
        <w:gridCol w:w="992"/>
        <w:gridCol w:w="993"/>
        <w:gridCol w:w="1402"/>
      </w:tblGrid>
      <w:tr w:rsidR="0087549C" w:rsidRPr="00FD3DCE" w:rsidTr="004C42AD">
        <w:trPr>
          <w:cantSplit/>
        </w:trPr>
        <w:tc>
          <w:tcPr>
            <w:tcW w:w="399" w:type="dxa"/>
            <w:shd w:val="clear" w:color="auto" w:fill="E0E0E0"/>
          </w:tcPr>
          <w:p w:rsidR="0087549C" w:rsidRPr="005B2094" w:rsidRDefault="0087549C" w:rsidP="004C42AD">
            <w:pPr>
              <w:pStyle w:val="TableText"/>
            </w:pPr>
            <w:bookmarkStart w:id="0" w:name="_GoBack"/>
            <w:bookmarkEnd w:id="0"/>
          </w:p>
        </w:tc>
        <w:tc>
          <w:tcPr>
            <w:tcW w:w="3627" w:type="dxa"/>
            <w:shd w:val="clear" w:color="auto" w:fill="E0E0E0"/>
          </w:tcPr>
          <w:p w:rsidR="0087549C" w:rsidRPr="005B2094" w:rsidRDefault="0087549C" w:rsidP="004C42AD">
            <w:pPr>
              <w:pStyle w:val="TableText"/>
            </w:pPr>
            <w:r w:rsidRPr="005B2094">
              <w:t>Challenge ID</w:t>
            </w:r>
          </w:p>
        </w:tc>
        <w:tc>
          <w:tcPr>
            <w:tcW w:w="5230" w:type="dxa"/>
            <w:gridSpan w:val="5"/>
          </w:tcPr>
          <w:p w:rsidR="0087549C" w:rsidRPr="005B2094" w:rsidRDefault="0087549C" w:rsidP="004C42AD">
            <w:pPr>
              <w:pStyle w:val="TableText"/>
            </w:pPr>
            <w:r w:rsidRPr="0019304A">
              <w:rPr>
                <w:noProof/>
              </w:rPr>
              <w:t>OTM:013</w:t>
            </w:r>
          </w:p>
        </w:tc>
      </w:tr>
      <w:tr w:rsidR="0087549C" w:rsidRPr="00FD3DCE" w:rsidTr="004C42AD">
        <w:trPr>
          <w:cantSplit/>
        </w:trPr>
        <w:tc>
          <w:tcPr>
            <w:tcW w:w="399" w:type="dxa"/>
            <w:shd w:val="clear" w:color="auto" w:fill="E0E0E0"/>
          </w:tcPr>
          <w:p w:rsidR="0087549C" w:rsidRPr="005B2094" w:rsidRDefault="0087549C" w:rsidP="004C42AD">
            <w:pPr>
              <w:pStyle w:val="TableText"/>
            </w:pPr>
            <w:r w:rsidRPr="005B2094">
              <w:t>1</w:t>
            </w:r>
          </w:p>
        </w:tc>
        <w:tc>
          <w:tcPr>
            <w:tcW w:w="3627" w:type="dxa"/>
            <w:shd w:val="clear" w:color="auto" w:fill="E0E0E0"/>
          </w:tcPr>
          <w:p w:rsidR="0087549C" w:rsidRPr="005B2094" w:rsidRDefault="0087549C" w:rsidP="004C42AD">
            <w:pPr>
              <w:pStyle w:val="TableText"/>
            </w:pPr>
            <w:r w:rsidRPr="005B2094">
              <w:t>Title</w:t>
            </w:r>
          </w:p>
        </w:tc>
        <w:tc>
          <w:tcPr>
            <w:tcW w:w="5230" w:type="dxa"/>
            <w:gridSpan w:val="5"/>
          </w:tcPr>
          <w:p w:rsidR="0087549C" w:rsidRPr="005B2094" w:rsidRDefault="0087549C" w:rsidP="004C42AD">
            <w:pPr>
              <w:pStyle w:val="TableText"/>
            </w:pPr>
            <w:r w:rsidRPr="0019304A">
              <w:rPr>
                <w:noProof/>
              </w:rPr>
              <w:t>Flagging environmentally sensitive areas prior to seismic surveys</w:t>
            </w:r>
          </w:p>
        </w:tc>
      </w:tr>
      <w:tr w:rsidR="0087549C" w:rsidRPr="00FD3DCE" w:rsidTr="004C42AD">
        <w:trPr>
          <w:cantSplit/>
        </w:trPr>
        <w:tc>
          <w:tcPr>
            <w:tcW w:w="399" w:type="dxa"/>
            <w:shd w:val="clear" w:color="auto" w:fill="E0E0E0"/>
          </w:tcPr>
          <w:p w:rsidR="0087549C" w:rsidRPr="005B2094" w:rsidRDefault="0087549C" w:rsidP="004C42AD">
            <w:pPr>
              <w:pStyle w:val="TableText"/>
            </w:pPr>
            <w:r w:rsidRPr="005B2094">
              <w:t>2</w:t>
            </w:r>
          </w:p>
        </w:tc>
        <w:tc>
          <w:tcPr>
            <w:tcW w:w="3627" w:type="dxa"/>
            <w:shd w:val="clear" w:color="auto" w:fill="E0E0E0"/>
          </w:tcPr>
          <w:p w:rsidR="0087549C" w:rsidRPr="005B2094" w:rsidRDefault="0087549C" w:rsidP="004C42AD">
            <w:pPr>
              <w:pStyle w:val="TableText"/>
            </w:pPr>
            <w:r w:rsidRPr="005B2094">
              <w:t>Theme ID</w:t>
            </w:r>
          </w:p>
        </w:tc>
        <w:tc>
          <w:tcPr>
            <w:tcW w:w="5230" w:type="dxa"/>
            <w:gridSpan w:val="5"/>
          </w:tcPr>
          <w:p w:rsidR="0087549C" w:rsidRPr="005B2094" w:rsidRDefault="0087549C" w:rsidP="004C42AD">
            <w:pPr>
              <w:pStyle w:val="TableText"/>
            </w:pPr>
            <w:r w:rsidRPr="0019304A">
              <w:rPr>
                <w:noProof/>
              </w:rPr>
              <w:t>ON 1.3: Seismic Planning - Identification of environmentally sensitive areas</w:t>
            </w:r>
          </w:p>
        </w:tc>
      </w:tr>
      <w:tr w:rsidR="0087549C" w:rsidRPr="00FD3DCE" w:rsidTr="004C42AD">
        <w:trPr>
          <w:cantSplit/>
        </w:trPr>
        <w:tc>
          <w:tcPr>
            <w:tcW w:w="399" w:type="dxa"/>
            <w:shd w:val="clear" w:color="auto" w:fill="E0E0E0"/>
          </w:tcPr>
          <w:p w:rsidR="0087549C" w:rsidRPr="005B2094" w:rsidRDefault="0087549C" w:rsidP="004C42AD">
            <w:pPr>
              <w:pStyle w:val="TableText"/>
            </w:pPr>
            <w:r w:rsidRPr="005B2094">
              <w:t>3</w:t>
            </w:r>
          </w:p>
        </w:tc>
        <w:tc>
          <w:tcPr>
            <w:tcW w:w="3627" w:type="dxa"/>
            <w:shd w:val="clear" w:color="auto" w:fill="E0E0E0"/>
          </w:tcPr>
          <w:p w:rsidR="0087549C" w:rsidRPr="005B2094" w:rsidRDefault="0087549C" w:rsidP="004C42AD">
            <w:pPr>
              <w:pStyle w:val="TableText"/>
            </w:pPr>
            <w:r w:rsidRPr="005B2094">
              <w:t>Originator of Challenge</w:t>
            </w:r>
          </w:p>
        </w:tc>
        <w:tc>
          <w:tcPr>
            <w:tcW w:w="5230" w:type="dxa"/>
            <w:gridSpan w:val="5"/>
          </w:tcPr>
          <w:p w:rsidR="0087549C" w:rsidRPr="005B2094" w:rsidRDefault="0087549C" w:rsidP="004C42AD">
            <w:pPr>
              <w:pStyle w:val="TableText"/>
            </w:pPr>
            <w:r w:rsidRPr="0019304A">
              <w:rPr>
                <w:noProof/>
              </w:rPr>
              <w:t>Onshore: OTM</w:t>
            </w:r>
          </w:p>
        </w:tc>
      </w:tr>
      <w:tr w:rsidR="0087549C" w:rsidRPr="000945A0" w:rsidTr="004C42AD">
        <w:trPr>
          <w:cantSplit/>
        </w:trPr>
        <w:tc>
          <w:tcPr>
            <w:tcW w:w="399" w:type="dxa"/>
            <w:shd w:val="clear" w:color="auto" w:fill="E0E0E0"/>
          </w:tcPr>
          <w:p w:rsidR="0087549C" w:rsidRPr="005B2094" w:rsidRDefault="0087549C" w:rsidP="004C42AD">
            <w:pPr>
              <w:pStyle w:val="TableText"/>
            </w:pPr>
            <w:r w:rsidRPr="005B2094">
              <w:t>4</w:t>
            </w:r>
          </w:p>
        </w:tc>
        <w:tc>
          <w:tcPr>
            <w:tcW w:w="3627" w:type="dxa"/>
            <w:shd w:val="clear" w:color="auto" w:fill="E0E0E0"/>
          </w:tcPr>
          <w:p w:rsidR="0087549C" w:rsidRPr="005B2094" w:rsidRDefault="0087549C" w:rsidP="004C42AD">
            <w:pPr>
              <w:pStyle w:val="TableText"/>
            </w:pPr>
            <w:r w:rsidRPr="005B2094">
              <w:t xml:space="preserve">Challenge Reviewer / initiator </w:t>
            </w:r>
          </w:p>
        </w:tc>
        <w:tc>
          <w:tcPr>
            <w:tcW w:w="5230" w:type="dxa"/>
            <w:gridSpan w:val="5"/>
          </w:tcPr>
          <w:p w:rsidR="0087549C" w:rsidRPr="000945A0" w:rsidRDefault="0087549C" w:rsidP="004C42AD">
            <w:pPr>
              <w:pStyle w:val="TableText"/>
              <w:rPr>
                <w:lang w:val="fr-BE"/>
              </w:rPr>
            </w:pPr>
            <w:r w:rsidRPr="000945A0">
              <w:rPr>
                <w:noProof/>
                <w:lang w:val="fr-BE"/>
              </w:rPr>
              <w:t>PEMEX, Ramani, PetroSA, Shell, Eni, Exxon, Tullow, Petronas, Chevron</w:t>
            </w:r>
          </w:p>
        </w:tc>
      </w:tr>
      <w:tr w:rsidR="0087549C" w:rsidRPr="00FD3DCE" w:rsidTr="004C42AD">
        <w:trPr>
          <w:cantSplit/>
        </w:trPr>
        <w:tc>
          <w:tcPr>
            <w:tcW w:w="399" w:type="dxa"/>
            <w:shd w:val="clear" w:color="auto" w:fill="808080" w:themeFill="background1" w:themeFillShade="80"/>
          </w:tcPr>
          <w:p w:rsidR="0087549C" w:rsidRPr="000945A0" w:rsidRDefault="0087549C" w:rsidP="004C42AD">
            <w:pPr>
              <w:pStyle w:val="TableText"/>
              <w:rPr>
                <w:lang w:val="fr-BE"/>
              </w:rPr>
            </w:pPr>
          </w:p>
        </w:tc>
        <w:tc>
          <w:tcPr>
            <w:tcW w:w="3627" w:type="dxa"/>
            <w:shd w:val="clear" w:color="auto" w:fill="808080" w:themeFill="background1" w:themeFillShade="80"/>
          </w:tcPr>
          <w:p w:rsidR="0087549C" w:rsidRPr="005B2094" w:rsidRDefault="0087549C" w:rsidP="004C42AD">
            <w:pPr>
              <w:pStyle w:val="TableText"/>
            </w:pPr>
            <w:r w:rsidRPr="005B2094">
              <w:t>General description</w:t>
            </w:r>
          </w:p>
        </w:tc>
        <w:tc>
          <w:tcPr>
            <w:tcW w:w="5230" w:type="dxa"/>
            <w:gridSpan w:val="5"/>
            <w:shd w:val="clear" w:color="auto" w:fill="808080" w:themeFill="background1" w:themeFillShade="80"/>
          </w:tcPr>
          <w:p w:rsidR="0087549C" w:rsidRPr="005B2094" w:rsidRDefault="0087549C" w:rsidP="004C42AD">
            <w:pPr>
              <w:pStyle w:val="TableText"/>
            </w:pPr>
            <w:r w:rsidRPr="005B2094">
              <w:t>Overview of Challenge</w:t>
            </w:r>
          </w:p>
        </w:tc>
      </w:tr>
      <w:tr w:rsidR="0087549C" w:rsidRPr="00FD3DCE" w:rsidTr="004C42AD">
        <w:trPr>
          <w:cantSplit/>
        </w:trPr>
        <w:tc>
          <w:tcPr>
            <w:tcW w:w="399" w:type="dxa"/>
            <w:shd w:val="clear" w:color="auto" w:fill="E0E0E0"/>
          </w:tcPr>
          <w:p w:rsidR="0087549C" w:rsidRPr="005B2094" w:rsidRDefault="0087549C" w:rsidP="004C42AD">
            <w:pPr>
              <w:pStyle w:val="TableText"/>
            </w:pPr>
            <w:r w:rsidRPr="005B2094">
              <w:t>5</w:t>
            </w:r>
          </w:p>
        </w:tc>
        <w:tc>
          <w:tcPr>
            <w:tcW w:w="3627" w:type="dxa"/>
            <w:shd w:val="clear" w:color="auto" w:fill="E0E0E0"/>
          </w:tcPr>
          <w:p w:rsidR="0087549C" w:rsidRPr="005B2094" w:rsidRDefault="0087549C" w:rsidP="004C42AD">
            <w:pPr>
              <w:pStyle w:val="TableText"/>
            </w:pPr>
            <w:r w:rsidRPr="005B2094">
              <w:t>What is the nature of the challenge? (What is not adequately addressed at present?)</w:t>
            </w:r>
          </w:p>
        </w:tc>
        <w:tc>
          <w:tcPr>
            <w:tcW w:w="5230" w:type="dxa"/>
            <w:gridSpan w:val="5"/>
          </w:tcPr>
          <w:p w:rsidR="0087549C" w:rsidRPr="0019304A" w:rsidRDefault="0087549C" w:rsidP="007314CF">
            <w:pPr>
              <w:pStyle w:val="TableText"/>
              <w:rPr>
                <w:noProof/>
              </w:rPr>
            </w:pPr>
            <w:r w:rsidRPr="0019304A">
              <w:rPr>
                <w:noProof/>
              </w:rPr>
              <w:t>Planning the layout of a seismic survey/ seismic lines needs to take into consideration the surrounding environment.  Flagging of environmentally significant areas allows for the selection of appropriate seismic lines and methodology e.g. thumpers vs. explosives</w:t>
            </w:r>
          </w:p>
          <w:p w:rsidR="0087549C" w:rsidRPr="005B2094" w:rsidRDefault="0087549C" w:rsidP="00E253AB">
            <w:pPr>
              <w:pStyle w:val="TableText"/>
            </w:pPr>
            <w:r w:rsidRPr="0019304A">
              <w:rPr>
                <w:noProof/>
              </w:rPr>
              <w:t>What is the impact of the seismic line, what damage could be done to the existing environment, what steps can be made to mitigate this, how is it likely to recover. Sometimes we enter governmental protected areas (ie national parks) and permits will be needed. To what extent the survey will encroach is important to understand.</w:t>
            </w:r>
          </w:p>
        </w:tc>
      </w:tr>
      <w:tr w:rsidR="0087549C" w:rsidRPr="00FD3DCE" w:rsidTr="004C42AD">
        <w:trPr>
          <w:cantSplit/>
        </w:trPr>
        <w:tc>
          <w:tcPr>
            <w:tcW w:w="399" w:type="dxa"/>
            <w:shd w:val="clear" w:color="auto" w:fill="E0E0E0"/>
          </w:tcPr>
          <w:p w:rsidR="0087549C" w:rsidRPr="005B2094" w:rsidRDefault="0087549C" w:rsidP="004C42AD">
            <w:pPr>
              <w:pStyle w:val="TableText"/>
            </w:pPr>
            <w:r w:rsidRPr="005B2094">
              <w:t>6</w:t>
            </w:r>
          </w:p>
        </w:tc>
        <w:tc>
          <w:tcPr>
            <w:tcW w:w="3627" w:type="dxa"/>
            <w:shd w:val="clear" w:color="auto" w:fill="E0E0E0"/>
          </w:tcPr>
          <w:p w:rsidR="0087549C" w:rsidRPr="005B2094" w:rsidRDefault="0087549C" w:rsidP="004C42AD">
            <w:pPr>
              <w:pStyle w:val="TableText"/>
            </w:pPr>
            <w:r w:rsidRPr="005B2094">
              <w:t>Thematic information requirements</w:t>
            </w:r>
          </w:p>
        </w:tc>
        <w:tc>
          <w:tcPr>
            <w:tcW w:w="5230" w:type="dxa"/>
            <w:gridSpan w:val="5"/>
          </w:tcPr>
          <w:p w:rsidR="0087549C" w:rsidRPr="005B2094" w:rsidRDefault="0087549C" w:rsidP="004C42AD">
            <w:pPr>
              <w:pStyle w:val="TableText"/>
            </w:pPr>
            <w:r w:rsidRPr="0019304A">
              <w:rPr>
                <w:noProof/>
              </w:rPr>
              <w:t>2. Obtain detailed terrain characterisation, 3. Obtain detailed vegetation information,        10. Fauna and presence and patterns    14. Obtain detailed imagery of the surface,</w:t>
            </w:r>
          </w:p>
        </w:tc>
      </w:tr>
      <w:tr w:rsidR="0087549C" w:rsidRPr="00FD3DCE" w:rsidTr="004C42AD">
        <w:trPr>
          <w:cantSplit/>
        </w:trPr>
        <w:tc>
          <w:tcPr>
            <w:tcW w:w="399" w:type="dxa"/>
            <w:shd w:val="clear" w:color="auto" w:fill="E0E0E0"/>
          </w:tcPr>
          <w:p w:rsidR="0087549C" w:rsidRPr="005B2094" w:rsidRDefault="0087549C" w:rsidP="004C42AD">
            <w:pPr>
              <w:pStyle w:val="TableText"/>
            </w:pPr>
            <w:r w:rsidRPr="005B2094">
              <w:t>7</w:t>
            </w:r>
          </w:p>
        </w:tc>
        <w:tc>
          <w:tcPr>
            <w:tcW w:w="3627" w:type="dxa"/>
            <w:shd w:val="clear" w:color="auto" w:fill="E0E0E0"/>
          </w:tcPr>
          <w:p w:rsidR="0087549C" w:rsidRPr="005B2094" w:rsidRDefault="0087549C" w:rsidP="004C42AD">
            <w:pPr>
              <w:pStyle w:val="TableText"/>
            </w:pPr>
            <w:r w:rsidRPr="005B2094">
              <w:t>Nature of the challenge - What effect does this challenge have on operations?</w:t>
            </w:r>
          </w:p>
        </w:tc>
        <w:tc>
          <w:tcPr>
            <w:tcW w:w="5230" w:type="dxa"/>
            <w:gridSpan w:val="5"/>
          </w:tcPr>
          <w:p w:rsidR="0087549C" w:rsidRPr="005B2094" w:rsidRDefault="0087549C" w:rsidP="004C42AD">
            <w:pPr>
              <w:pStyle w:val="TableText"/>
            </w:pPr>
            <w:r w:rsidRPr="0019304A">
              <w:rPr>
                <w:noProof/>
              </w:rPr>
              <w:t>Methodology to be adopted needs to be sympathetic to the surrounding environment to avoid breaching  environmental legislation / targets.  By not meeting these, the operation may reflect poorly on the company and result in licenses not being granted, or b</w:t>
            </w:r>
          </w:p>
        </w:tc>
      </w:tr>
      <w:tr w:rsidR="0087549C" w:rsidRPr="00FD3DCE" w:rsidTr="004C42AD">
        <w:trPr>
          <w:cantSplit/>
        </w:trPr>
        <w:tc>
          <w:tcPr>
            <w:tcW w:w="399" w:type="dxa"/>
            <w:shd w:val="clear" w:color="auto" w:fill="E0E0E0"/>
          </w:tcPr>
          <w:p w:rsidR="0087549C" w:rsidRPr="005B2094" w:rsidRDefault="0087549C" w:rsidP="004C42AD">
            <w:pPr>
              <w:pStyle w:val="TableText"/>
            </w:pPr>
            <w:r w:rsidRPr="005B2094">
              <w:t>8</w:t>
            </w:r>
          </w:p>
        </w:tc>
        <w:tc>
          <w:tcPr>
            <w:tcW w:w="3627" w:type="dxa"/>
            <w:shd w:val="clear" w:color="auto" w:fill="E0E0E0"/>
          </w:tcPr>
          <w:p w:rsidR="0087549C" w:rsidRPr="005B2094" w:rsidRDefault="0087549C" w:rsidP="004C42AD">
            <w:pPr>
              <w:pStyle w:val="TableText"/>
            </w:pPr>
            <w:r w:rsidRPr="005B2094">
              <w:t>What do you currently do to address this challenge</w:t>
            </w:r>
            <w:proofErr w:type="gramStart"/>
            <w:r w:rsidRPr="005B2094">
              <w:t>?/</w:t>
            </w:r>
            <w:proofErr w:type="gramEnd"/>
            <w:r w:rsidRPr="005B2094">
              <w:t xml:space="preserve"> How is this challenge conventionally addressed?</w:t>
            </w:r>
          </w:p>
        </w:tc>
        <w:tc>
          <w:tcPr>
            <w:tcW w:w="5230" w:type="dxa"/>
            <w:gridSpan w:val="5"/>
          </w:tcPr>
          <w:p w:rsidR="0087549C" w:rsidRPr="0019304A" w:rsidRDefault="0087549C" w:rsidP="007314CF">
            <w:pPr>
              <w:pStyle w:val="TableText"/>
              <w:rPr>
                <w:noProof/>
              </w:rPr>
            </w:pPr>
            <w:r w:rsidRPr="0019304A">
              <w:rPr>
                <w:noProof/>
              </w:rPr>
              <w:t>Base maps (which are often inaccurate), together with on-the-ground surveys.</w:t>
            </w:r>
          </w:p>
          <w:p w:rsidR="0087549C" w:rsidRPr="005B2094" w:rsidRDefault="0087549C" w:rsidP="004C42AD">
            <w:pPr>
              <w:pStyle w:val="TableText"/>
            </w:pPr>
            <w:r w:rsidRPr="0019304A">
              <w:rPr>
                <w:noProof/>
              </w:rPr>
              <w:t>If permission is not granted or delayed can be go round the area or shoot another part first.</w:t>
            </w:r>
          </w:p>
        </w:tc>
      </w:tr>
      <w:tr w:rsidR="0087549C" w:rsidRPr="00FD3DCE" w:rsidTr="004C42AD">
        <w:trPr>
          <w:cantSplit/>
        </w:trPr>
        <w:tc>
          <w:tcPr>
            <w:tcW w:w="399" w:type="dxa"/>
            <w:shd w:val="clear" w:color="auto" w:fill="E0E0E0"/>
          </w:tcPr>
          <w:p w:rsidR="0087549C" w:rsidRPr="005B2094" w:rsidRDefault="0087549C" w:rsidP="004C42AD">
            <w:pPr>
              <w:pStyle w:val="TableText"/>
            </w:pPr>
            <w:r w:rsidRPr="005B2094">
              <w:t>9</w:t>
            </w:r>
          </w:p>
        </w:tc>
        <w:tc>
          <w:tcPr>
            <w:tcW w:w="3627" w:type="dxa"/>
            <w:shd w:val="clear" w:color="auto" w:fill="E0E0E0"/>
          </w:tcPr>
          <w:p w:rsidR="0087549C" w:rsidRPr="005B2094" w:rsidRDefault="0087549C" w:rsidP="004C42AD">
            <w:pPr>
              <w:pStyle w:val="TableText"/>
            </w:pPr>
            <w:r w:rsidRPr="005B2094">
              <w:t>What kind of solution do you envisage could address this challenge?</w:t>
            </w:r>
          </w:p>
        </w:tc>
        <w:tc>
          <w:tcPr>
            <w:tcW w:w="5230" w:type="dxa"/>
            <w:gridSpan w:val="5"/>
          </w:tcPr>
          <w:p w:rsidR="0087549C" w:rsidRPr="0019304A" w:rsidRDefault="0087549C" w:rsidP="007314CF">
            <w:pPr>
              <w:pStyle w:val="TableText"/>
              <w:rPr>
                <w:noProof/>
              </w:rPr>
            </w:pPr>
            <w:r w:rsidRPr="0019304A">
              <w:rPr>
                <w:noProof/>
              </w:rPr>
              <w:t xml:space="preserve">Better mapping to enable remote identification to be undertaken, and to facilitate environmental impact assessments.  </w:t>
            </w:r>
          </w:p>
          <w:p w:rsidR="0087549C" w:rsidRPr="005B2094" w:rsidRDefault="0087549C" w:rsidP="004C42AD">
            <w:pPr>
              <w:pStyle w:val="TableText"/>
            </w:pPr>
            <w:r w:rsidRPr="0019304A">
              <w:rPr>
                <w:noProof/>
              </w:rPr>
              <w:t>Very high to medium resolution EO data to monitor environmentally sensitive areas.</w:t>
            </w:r>
          </w:p>
        </w:tc>
      </w:tr>
      <w:tr w:rsidR="0087549C" w:rsidRPr="00FD3DCE" w:rsidTr="004C42AD">
        <w:trPr>
          <w:cantSplit/>
        </w:trPr>
        <w:tc>
          <w:tcPr>
            <w:tcW w:w="399" w:type="dxa"/>
            <w:shd w:val="clear" w:color="auto" w:fill="E0E0E0"/>
          </w:tcPr>
          <w:p w:rsidR="0087549C" w:rsidRPr="005B2094" w:rsidRDefault="0087549C" w:rsidP="004C42AD">
            <w:pPr>
              <w:pStyle w:val="TableText"/>
            </w:pPr>
            <w:r w:rsidRPr="005B2094">
              <w:t>10</w:t>
            </w:r>
          </w:p>
        </w:tc>
        <w:tc>
          <w:tcPr>
            <w:tcW w:w="3627" w:type="dxa"/>
            <w:shd w:val="clear" w:color="auto" w:fill="E0E0E0"/>
          </w:tcPr>
          <w:p w:rsidR="0087549C" w:rsidRPr="005B2094" w:rsidRDefault="0087549C" w:rsidP="004C42AD">
            <w:pPr>
              <w:pStyle w:val="TableText"/>
            </w:pPr>
            <w:r w:rsidRPr="005B2094">
              <w:t>What is your view on the capability of technology to meet this need? – are you currently using EO tech? If not, why not?</w:t>
            </w:r>
          </w:p>
        </w:tc>
        <w:tc>
          <w:tcPr>
            <w:tcW w:w="5230" w:type="dxa"/>
            <w:gridSpan w:val="5"/>
          </w:tcPr>
          <w:p w:rsidR="0087549C" w:rsidRPr="005B2094" w:rsidRDefault="0087549C" w:rsidP="004C42AD">
            <w:pPr>
              <w:pStyle w:val="TableText"/>
            </w:pPr>
          </w:p>
        </w:tc>
      </w:tr>
      <w:tr w:rsidR="0087549C" w:rsidRPr="00FD3DCE" w:rsidTr="004C42AD">
        <w:trPr>
          <w:cantSplit/>
        </w:trPr>
        <w:tc>
          <w:tcPr>
            <w:tcW w:w="399" w:type="dxa"/>
            <w:shd w:val="clear" w:color="auto" w:fill="808080" w:themeFill="background1" w:themeFillShade="80"/>
          </w:tcPr>
          <w:p w:rsidR="0087549C" w:rsidRPr="005B2094" w:rsidRDefault="0087549C" w:rsidP="004C42AD">
            <w:pPr>
              <w:pStyle w:val="TableText"/>
            </w:pPr>
          </w:p>
        </w:tc>
        <w:tc>
          <w:tcPr>
            <w:tcW w:w="3627" w:type="dxa"/>
            <w:shd w:val="clear" w:color="auto" w:fill="808080" w:themeFill="background1" w:themeFillShade="80"/>
          </w:tcPr>
          <w:p w:rsidR="0087549C" w:rsidRPr="005B2094" w:rsidRDefault="0087549C" w:rsidP="004C42AD">
            <w:pPr>
              <w:pStyle w:val="TableText"/>
            </w:pPr>
            <w:r w:rsidRPr="005B2094">
              <w:t>Challenge classification</w:t>
            </w:r>
          </w:p>
        </w:tc>
        <w:tc>
          <w:tcPr>
            <w:tcW w:w="5230" w:type="dxa"/>
            <w:gridSpan w:val="5"/>
            <w:shd w:val="clear" w:color="auto" w:fill="808080" w:themeFill="background1" w:themeFillShade="80"/>
          </w:tcPr>
          <w:p w:rsidR="0087549C" w:rsidRPr="005B2094" w:rsidRDefault="0087549C" w:rsidP="004C42AD">
            <w:pPr>
              <w:pStyle w:val="TableText"/>
            </w:pPr>
          </w:p>
        </w:tc>
      </w:tr>
      <w:tr w:rsidR="0087549C" w:rsidRPr="00FD3DCE" w:rsidTr="004C42AD">
        <w:trPr>
          <w:cantSplit/>
        </w:trPr>
        <w:tc>
          <w:tcPr>
            <w:tcW w:w="399" w:type="dxa"/>
            <w:vMerge w:val="restart"/>
            <w:shd w:val="clear" w:color="auto" w:fill="E0E0E0"/>
          </w:tcPr>
          <w:p w:rsidR="0087549C" w:rsidRPr="005B2094" w:rsidRDefault="0087549C" w:rsidP="004C42AD">
            <w:pPr>
              <w:pStyle w:val="TableText"/>
            </w:pPr>
            <w:r w:rsidRPr="005B2094">
              <w:t>11</w:t>
            </w:r>
          </w:p>
        </w:tc>
        <w:tc>
          <w:tcPr>
            <w:tcW w:w="3627" w:type="dxa"/>
            <w:shd w:val="clear" w:color="auto" w:fill="E0E0E0"/>
          </w:tcPr>
          <w:p w:rsidR="0087549C" w:rsidRPr="005B2094" w:rsidRDefault="0087549C" w:rsidP="004C42AD">
            <w:pPr>
              <w:pStyle w:val="TableText"/>
            </w:pPr>
            <w:r w:rsidRPr="005B2094">
              <w:t>Lifecycle stage</w:t>
            </w:r>
          </w:p>
        </w:tc>
        <w:tc>
          <w:tcPr>
            <w:tcW w:w="993" w:type="dxa"/>
          </w:tcPr>
          <w:p w:rsidR="0087549C" w:rsidRPr="005B2094" w:rsidRDefault="0087549C" w:rsidP="004C42AD">
            <w:pPr>
              <w:pStyle w:val="TableText"/>
            </w:pPr>
            <w:r w:rsidRPr="005B2094">
              <w:t xml:space="preserve">Pre license </w:t>
            </w:r>
          </w:p>
        </w:tc>
        <w:tc>
          <w:tcPr>
            <w:tcW w:w="850" w:type="dxa"/>
          </w:tcPr>
          <w:p w:rsidR="0087549C" w:rsidRPr="005B2094" w:rsidRDefault="0087549C" w:rsidP="004C42AD">
            <w:pPr>
              <w:pStyle w:val="TableText"/>
            </w:pPr>
            <w:r w:rsidRPr="005B2094">
              <w:t>Exp.</w:t>
            </w:r>
          </w:p>
        </w:tc>
        <w:tc>
          <w:tcPr>
            <w:tcW w:w="992" w:type="dxa"/>
          </w:tcPr>
          <w:p w:rsidR="0087549C" w:rsidRPr="005B2094" w:rsidRDefault="0087549C" w:rsidP="004C42AD">
            <w:pPr>
              <w:pStyle w:val="TableText"/>
            </w:pPr>
            <w:r w:rsidRPr="005B2094">
              <w:t>Dev.</w:t>
            </w:r>
          </w:p>
        </w:tc>
        <w:tc>
          <w:tcPr>
            <w:tcW w:w="993" w:type="dxa"/>
          </w:tcPr>
          <w:p w:rsidR="0087549C" w:rsidRPr="005B2094" w:rsidRDefault="0087549C" w:rsidP="004C42AD">
            <w:pPr>
              <w:pStyle w:val="TableText"/>
            </w:pPr>
            <w:r w:rsidRPr="005B2094">
              <w:t>Prod.</w:t>
            </w:r>
          </w:p>
        </w:tc>
        <w:tc>
          <w:tcPr>
            <w:tcW w:w="1402" w:type="dxa"/>
          </w:tcPr>
          <w:p w:rsidR="0087549C" w:rsidRPr="005B2094" w:rsidRDefault="0087549C" w:rsidP="004C42AD">
            <w:pPr>
              <w:pStyle w:val="TableText"/>
            </w:pPr>
            <w:proofErr w:type="spellStart"/>
            <w:r w:rsidRPr="005B2094">
              <w:t>Decom</w:t>
            </w:r>
            <w:proofErr w:type="spellEnd"/>
            <w:r w:rsidRPr="005B2094">
              <w:t>.</w:t>
            </w:r>
          </w:p>
        </w:tc>
      </w:tr>
      <w:tr w:rsidR="0087549C" w:rsidRPr="00FD3DCE" w:rsidTr="004C42AD">
        <w:trPr>
          <w:cantSplit/>
          <w:trHeight w:val="478"/>
        </w:trPr>
        <w:tc>
          <w:tcPr>
            <w:tcW w:w="399" w:type="dxa"/>
            <w:vMerge/>
            <w:shd w:val="clear" w:color="auto" w:fill="E0E0E0"/>
          </w:tcPr>
          <w:p w:rsidR="0087549C" w:rsidRPr="005B2094" w:rsidRDefault="0087549C" w:rsidP="004C42AD">
            <w:pPr>
              <w:pStyle w:val="TableText"/>
            </w:pPr>
          </w:p>
        </w:tc>
        <w:tc>
          <w:tcPr>
            <w:tcW w:w="3627" w:type="dxa"/>
            <w:shd w:val="clear" w:color="auto" w:fill="E0E0E0"/>
          </w:tcPr>
          <w:p w:rsidR="0087549C" w:rsidRPr="005B2094" w:rsidRDefault="0087549C" w:rsidP="004C42AD">
            <w:pPr>
              <w:pStyle w:val="TableText"/>
            </w:pPr>
            <w:r w:rsidRPr="005B2094">
              <w:t xml:space="preserve">Score from impact quantification </w:t>
            </w:r>
            <w:r w:rsidRPr="005B2094">
              <w:footnoteReference w:id="1"/>
            </w:r>
          </w:p>
        </w:tc>
        <w:tc>
          <w:tcPr>
            <w:tcW w:w="993" w:type="dxa"/>
          </w:tcPr>
          <w:p w:rsidR="0087549C" w:rsidRPr="005B2094" w:rsidRDefault="0087549C" w:rsidP="004C42AD">
            <w:pPr>
              <w:pStyle w:val="TableText"/>
            </w:pPr>
            <w:r w:rsidRPr="0019304A">
              <w:rPr>
                <w:noProof/>
              </w:rPr>
              <w:t>2</w:t>
            </w:r>
          </w:p>
        </w:tc>
        <w:tc>
          <w:tcPr>
            <w:tcW w:w="850" w:type="dxa"/>
          </w:tcPr>
          <w:p w:rsidR="0087549C" w:rsidRPr="005B2094" w:rsidRDefault="0087549C" w:rsidP="004C42AD">
            <w:pPr>
              <w:pStyle w:val="TableText"/>
            </w:pPr>
            <w:r w:rsidRPr="0019304A">
              <w:rPr>
                <w:noProof/>
              </w:rPr>
              <w:t>4</w:t>
            </w:r>
          </w:p>
        </w:tc>
        <w:tc>
          <w:tcPr>
            <w:tcW w:w="992" w:type="dxa"/>
          </w:tcPr>
          <w:p w:rsidR="0087549C" w:rsidRPr="005B2094" w:rsidRDefault="0087549C" w:rsidP="004C42AD">
            <w:pPr>
              <w:pStyle w:val="TableText"/>
            </w:pPr>
            <w:r w:rsidRPr="0019304A">
              <w:rPr>
                <w:noProof/>
              </w:rPr>
              <w:t>0</w:t>
            </w:r>
          </w:p>
        </w:tc>
        <w:tc>
          <w:tcPr>
            <w:tcW w:w="993" w:type="dxa"/>
          </w:tcPr>
          <w:p w:rsidR="0087549C" w:rsidRPr="005B2094" w:rsidRDefault="0087549C" w:rsidP="004C42AD">
            <w:pPr>
              <w:pStyle w:val="TableText"/>
            </w:pPr>
            <w:r w:rsidRPr="0019304A">
              <w:rPr>
                <w:noProof/>
              </w:rPr>
              <w:t>0</w:t>
            </w:r>
          </w:p>
        </w:tc>
        <w:tc>
          <w:tcPr>
            <w:tcW w:w="1402" w:type="dxa"/>
          </w:tcPr>
          <w:p w:rsidR="0087549C" w:rsidRPr="005B2094" w:rsidRDefault="0087549C" w:rsidP="004C42AD">
            <w:pPr>
              <w:pStyle w:val="TableText"/>
            </w:pPr>
            <w:r w:rsidRPr="0019304A">
              <w:rPr>
                <w:noProof/>
              </w:rPr>
              <w:t>0</w:t>
            </w:r>
          </w:p>
        </w:tc>
      </w:tr>
      <w:tr w:rsidR="0087549C" w:rsidRPr="00FD3DCE" w:rsidTr="004C42AD">
        <w:trPr>
          <w:cantSplit/>
        </w:trPr>
        <w:tc>
          <w:tcPr>
            <w:tcW w:w="399" w:type="dxa"/>
            <w:shd w:val="clear" w:color="auto" w:fill="E0E0E0"/>
          </w:tcPr>
          <w:p w:rsidR="0087549C" w:rsidRPr="005B2094" w:rsidRDefault="0087549C" w:rsidP="004C42AD">
            <w:pPr>
              <w:pStyle w:val="TableText"/>
            </w:pPr>
            <w:r w:rsidRPr="005B2094">
              <w:t>12</w:t>
            </w:r>
          </w:p>
        </w:tc>
        <w:tc>
          <w:tcPr>
            <w:tcW w:w="3627" w:type="dxa"/>
            <w:shd w:val="clear" w:color="auto" w:fill="E0E0E0"/>
          </w:tcPr>
          <w:p w:rsidR="0087549C" w:rsidRPr="005B2094" w:rsidRDefault="0087549C" w:rsidP="004C42AD">
            <w:pPr>
              <w:pStyle w:val="TableText"/>
            </w:pPr>
            <w:r w:rsidRPr="005B2094">
              <w:t xml:space="preserve">Climate classification </w:t>
            </w:r>
          </w:p>
        </w:tc>
        <w:tc>
          <w:tcPr>
            <w:tcW w:w="5230" w:type="dxa"/>
            <w:gridSpan w:val="5"/>
          </w:tcPr>
          <w:p w:rsidR="0087549C" w:rsidRPr="005B2094" w:rsidRDefault="0087549C" w:rsidP="004C42AD">
            <w:pPr>
              <w:pStyle w:val="TableText"/>
            </w:pPr>
            <w:r w:rsidRPr="0019304A">
              <w:rPr>
                <w:noProof/>
              </w:rPr>
              <w:t>NOT CLIMATE SPECIFIC</w:t>
            </w:r>
          </w:p>
        </w:tc>
      </w:tr>
      <w:tr w:rsidR="0087549C" w:rsidRPr="00FD3DCE" w:rsidTr="004C42AD">
        <w:trPr>
          <w:cantSplit/>
        </w:trPr>
        <w:tc>
          <w:tcPr>
            <w:tcW w:w="399" w:type="dxa"/>
            <w:shd w:val="clear" w:color="auto" w:fill="E0E0E0"/>
          </w:tcPr>
          <w:p w:rsidR="0087549C" w:rsidRPr="005B2094" w:rsidRDefault="0087549C" w:rsidP="004C42AD">
            <w:pPr>
              <w:pStyle w:val="TableText"/>
            </w:pPr>
            <w:r w:rsidRPr="005B2094">
              <w:t>13</w:t>
            </w:r>
          </w:p>
        </w:tc>
        <w:tc>
          <w:tcPr>
            <w:tcW w:w="3627" w:type="dxa"/>
            <w:shd w:val="clear" w:color="auto" w:fill="E0E0E0"/>
          </w:tcPr>
          <w:p w:rsidR="0087549C" w:rsidRPr="005B2094" w:rsidRDefault="0087549C" w:rsidP="004C42AD">
            <w:pPr>
              <w:pStyle w:val="TableText"/>
            </w:pPr>
            <w:r w:rsidRPr="005B2094">
              <w:t>Geographic context/restrictions</w:t>
            </w:r>
          </w:p>
        </w:tc>
        <w:tc>
          <w:tcPr>
            <w:tcW w:w="5230" w:type="dxa"/>
            <w:gridSpan w:val="5"/>
          </w:tcPr>
          <w:p w:rsidR="0087549C" w:rsidRPr="005B2094" w:rsidRDefault="0087549C" w:rsidP="004C42AD">
            <w:pPr>
              <w:pStyle w:val="TableText"/>
            </w:pPr>
            <w:r w:rsidRPr="0019304A">
              <w:rPr>
                <w:noProof/>
              </w:rPr>
              <w:t>Generic onshore (Unspecified)</w:t>
            </w:r>
          </w:p>
        </w:tc>
      </w:tr>
      <w:tr w:rsidR="0087549C" w:rsidRPr="00FD3DCE" w:rsidTr="004C42AD">
        <w:trPr>
          <w:cantSplit/>
        </w:trPr>
        <w:tc>
          <w:tcPr>
            <w:tcW w:w="399" w:type="dxa"/>
            <w:shd w:val="clear" w:color="auto" w:fill="E0E0E0"/>
          </w:tcPr>
          <w:p w:rsidR="0087549C" w:rsidRPr="005B2094" w:rsidRDefault="0087549C" w:rsidP="004C42AD">
            <w:pPr>
              <w:pStyle w:val="TableText"/>
            </w:pPr>
            <w:r w:rsidRPr="005B2094">
              <w:t>14</w:t>
            </w:r>
          </w:p>
        </w:tc>
        <w:tc>
          <w:tcPr>
            <w:tcW w:w="3627" w:type="dxa"/>
            <w:shd w:val="clear" w:color="auto" w:fill="E0E0E0"/>
          </w:tcPr>
          <w:p w:rsidR="0087549C" w:rsidRPr="005B2094" w:rsidRDefault="0087549C" w:rsidP="004C42AD">
            <w:pPr>
              <w:pStyle w:val="TableText"/>
            </w:pPr>
            <w:r w:rsidRPr="005B2094">
              <w:t>Topographic classification / Offshore classification</w:t>
            </w:r>
          </w:p>
        </w:tc>
        <w:tc>
          <w:tcPr>
            <w:tcW w:w="5230" w:type="dxa"/>
            <w:gridSpan w:val="5"/>
          </w:tcPr>
          <w:p w:rsidR="0087549C" w:rsidRPr="005B2094" w:rsidRDefault="0087549C" w:rsidP="004C42AD">
            <w:pPr>
              <w:pStyle w:val="TableText"/>
            </w:pPr>
            <w:r w:rsidRPr="0019304A">
              <w:rPr>
                <w:noProof/>
              </w:rPr>
              <w:t>Generic onshore (Unspecified)</w:t>
            </w:r>
          </w:p>
        </w:tc>
      </w:tr>
      <w:tr w:rsidR="0087549C" w:rsidRPr="00FD3DCE" w:rsidTr="004C42AD">
        <w:trPr>
          <w:cantSplit/>
        </w:trPr>
        <w:tc>
          <w:tcPr>
            <w:tcW w:w="399" w:type="dxa"/>
            <w:shd w:val="clear" w:color="auto" w:fill="E0E0E0"/>
          </w:tcPr>
          <w:p w:rsidR="0087549C" w:rsidRPr="005B2094" w:rsidRDefault="0087549C" w:rsidP="004C42AD">
            <w:pPr>
              <w:pStyle w:val="TableText"/>
            </w:pPr>
            <w:r w:rsidRPr="005B2094">
              <w:t>15</w:t>
            </w:r>
          </w:p>
        </w:tc>
        <w:tc>
          <w:tcPr>
            <w:tcW w:w="3627" w:type="dxa"/>
            <w:shd w:val="clear" w:color="auto" w:fill="E0E0E0"/>
          </w:tcPr>
          <w:p w:rsidR="0087549C" w:rsidRPr="005B2094" w:rsidRDefault="0087549C" w:rsidP="004C42AD">
            <w:pPr>
              <w:pStyle w:val="TableText"/>
            </w:pPr>
            <w:r w:rsidRPr="005B2094">
              <w:t>Seasonal variations</w:t>
            </w:r>
          </w:p>
        </w:tc>
        <w:tc>
          <w:tcPr>
            <w:tcW w:w="5230" w:type="dxa"/>
            <w:gridSpan w:val="5"/>
          </w:tcPr>
          <w:p w:rsidR="0087549C" w:rsidRPr="005B2094" w:rsidRDefault="0087549C" w:rsidP="004C42AD">
            <w:pPr>
              <w:pStyle w:val="TableText"/>
            </w:pPr>
            <w:r w:rsidRPr="0019304A">
              <w:rPr>
                <w:noProof/>
              </w:rPr>
              <w:t>Any season</w:t>
            </w:r>
          </w:p>
        </w:tc>
      </w:tr>
      <w:tr w:rsidR="0087549C" w:rsidRPr="00FD3DCE" w:rsidTr="004C42AD">
        <w:trPr>
          <w:cantSplit/>
        </w:trPr>
        <w:tc>
          <w:tcPr>
            <w:tcW w:w="399" w:type="dxa"/>
            <w:shd w:val="clear" w:color="auto" w:fill="E0E0E0"/>
          </w:tcPr>
          <w:p w:rsidR="0087549C" w:rsidRPr="005B2094" w:rsidRDefault="0087549C" w:rsidP="004C42AD">
            <w:pPr>
              <w:pStyle w:val="TableText"/>
            </w:pPr>
            <w:r w:rsidRPr="005B2094">
              <w:t>16</w:t>
            </w:r>
          </w:p>
        </w:tc>
        <w:tc>
          <w:tcPr>
            <w:tcW w:w="3627" w:type="dxa"/>
            <w:shd w:val="clear" w:color="auto" w:fill="E0E0E0"/>
          </w:tcPr>
          <w:p w:rsidR="0087549C" w:rsidRPr="005B2094" w:rsidRDefault="0087549C" w:rsidP="004C42AD">
            <w:pPr>
              <w:pStyle w:val="TableText"/>
            </w:pPr>
            <w:r w:rsidRPr="005B2094">
              <w:t>Impact Area</w:t>
            </w:r>
          </w:p>
        </w:tc>
        <w:tc>
          <w:tcPr>
            <w:tcW w:w="5230" w:type="dxa"/>
            <w:gridSpan w:val="5"/>
          </w:tcPr>
          <w:p w:rsidR="0087549C" w:rsidRPr="005B2094" w:rsidRDefault="0087549C" w:rsidP="004C42AD">
            <w:pPr>
              <w:pStyle w:val="TableText"/>
            </w:pPr>
            <w:r w:rsidRPr="0019304A">
              <w:rPr>
                <w:noProof/>
              </w:rPr>
              <w:t>Environment, HSE</w:t>
            </w:r>
          </w:p>
        </w:tc>
      </w:tr>
      <w:tr w:rsidR="0087549C" w:rsidRPr="00FD3DCE" w:rsidTr="004C42AD">
        <w:trPr>
          <w:cantSplit/>
        </w:trPr>
        <w:tc>
          <w:tcPr>
            <w:tcW w:w="399" w:type="dxa"/>
            <w:shd w:val="clear" w:color="auto" w:fill="D9D9D9" w:themeFill="background1" w:themeFillShade="D9"/>
          </w:tcPr>
          <w:p w:rsidR="0087549C" w:rsidRPr="005B2094" w:rsidRDefault="0087549C" w:rsidP="004C42AD">
            <w:pPr>
              <w:pStyle w:val="TableText"/>
            </w:pPr>
            <w:r w:rsidRPr="005B2094">
              <w:t>17</w:t>
            </w:r>
          </w:p>
        </w:tc>
        <w:tc>
          <w:tcPr>
            <w:tcW w:w="3627" w:type="dxa"/>
            <w:shd w:val="clear" w:color="auto" w:fill="D9D9D9" w:themeFill="background1" w:themeFillShade="D9"/>
          </w:tcPr>
          <w:p w:rsidR="0087549C" w:rsidRPr="005B2094" w:rsidRDefault="0087549C" w:rsidP="004C42AD">
            <w:pPr>
              <w:pStyle w:val="TableText"/>
            </w:pPr>
            <w:r w:rsidRPr="005B2094">
              <w:t>Technology Urgency</w:t>
            </w:r>
          </w:p>
          <w:p w:rsidR="0087549C" w:rsidRPr="005B2094" w:rsidRDefault="0087549C" w:rsidP="004C42AD">
            <w:pPr>
              <w:pStyle w:val="TableText"/>
            </w:pPr>
            <w:r w:rsidRPr="005B2094">
              <w:t>(How quickly does the user need the solution)</w:t>
            </w:r>
          </w:p>
        </w:tc>
        <w:tc>
          <w:tcPr>
            <w:tcW w:w="5230" w:type="dxa"/>
            <w:gridSpan w:val="5"/>
            <w:shd w:val="clear" w:color="auto" w:fill="FFFFFF" w:themeFill="background1"/>
          </w:tcPr>
          <w:p w:rsidR="0087549C" w:rsidRPr="005B2094" w:rsidRDefault="0087549C" w:rsidP="004C42AD">
            <w:pPr>
              <w:pStyle w:val="TableText"/>
            </w:pPr>
            <w:r w:rsidRPr="0019304A">
              <w:rPr>
                <w:noProof/>
              </w:rPr>
              <w:t>Immediately (0-2 years)</w:t>
            </w:r>
          </w:p>
        </w:tc>
      </w:tr>
      <w:tr w:rsidR="0087549C" w:rsidRPr="00FD3DCE" w:rsidTr="004C42AD">
        <w:trPr>
          <w:cantSplit/>
        </w:trPr>
        <w:tc>
          <w:tcPr>
            <w:tcW w:w="399" w:type="dxa"/>
            <w:shd w:val="clear" w:color="auto" w:fill="808080" w:themeFill="background1" w:themeFillShade="80"/>
          </w:tcPr>
          <w:p w:rsidR="0087549C" w:rsidRPr="005B2094" w:rsidRDefault="0087549C" w:rsidP="004C42AD">
            <w:pPr>
              <w:pStyle w:val="TableText"/>
            </w:pPr>
          </w:p>
        </w:tc>
        <w:tc>
          <w:tcPr>
            <w:tcW w:w="3627" w:type="dxa"/>
            <w:shd w:val="clear" w:color="auto" w:fill="808080" w:themeFill="background1" w:themeFillShade="80"/>
          </w:tcPr>
          <w:p w:rsidR="0087549C" w:rsidRPr="005B2094" w:rsidRDefault="0087549C" w:rsidP="004C42AD">
            <w:pPr>
              <w:pStyle w:val="TableText"/>
            </w:pPr>
            <w:r w:rsidRPr="005B2094">
              <w:t>Information requirements</w:t>
            </w:r>
          </w:p>
        </w:tc>
        <w:tc>
          <w:tcPr>
            <w:tcW w:w="5230" w:type="dxa"/>
            <w:gridSpan w:val="5"/>
            <w:shd w:val="clear" w:color="auto" w:fill="808080" w:themeFill="background1" w:themeFillShade="80"/>
          </w:tcPr>
          <w:p w:rsidR="0087549C" w:rsidRPr="005B2094" w:rsidRDefault="0087549C" w:rsidP="004C42AD">
            <w:pPr>
              <w:pStyle w:val="TableText"/>
            </w:pPr>
          </w:p>
        </w:tc>
      </w:tr>
      <w:tr w:rsidR="0087549C" w:rsidRPr="00FD3DCE" w:rsidTr="004C42AD">
        <w:trPr>
          <w:cantSplit/>
        </w:trPr>
        <w:tc>
          <w:tcPr>
            <w:tcW w:w="399" w:type="dxa"/>
            <w:shd w:val="clear" w:color="auto" w:fill="E0E0E0"/>
          </w:tcPr>
          <w:p w:rsidR="0087549C" w:rsidRPr="005B2094" w:rsidRDefault="0087549C" w:rsidP="004C42AD">
            <w:pPr>
              <w:pStyle w:val="TableText"/>
            </w:pPr>
            <w:r w:rsidRPr="005B2094">
              <w:t>18</w:t>
            </w:r>
          </w:p>
        </w:tc>
        <w:tc>
          <w:tcPr>
            <w:tcW w:w="3627" w:type="dxa"/>
            <w:shd w:val="clear" w:color="auto" w:fill="E0E0E0"/>
          </w:tcPr>
          <w:p w:rsidR="0087549C" w:rsidRPr="005B2094" w:rsidRDefault="0087549C" w:rsidP="004C42AD">
            <w:pPr>
              <w:pStyle w:val="TableText"/>
            </w:pPr>
            <w:r w:rsidRPr="005B2094">
              <w:t>Update frequency</w:t>
            </w:r>
          </w:p>
        </w:tc>
        <w:tc>
          <w:tcPr>
            <w:tcW w:w="5230" w:type="dxa"/>
            <w:gridSpan w:val="5"/>
          </w:tcPr>
          <w:p w:rsidR="0087549C" w:rsidRPr="005B2094" w:rsidRDefault="0087549C" w:rsidP="004C42AD">
            <w:pPr>
              <w:pStyle w:val="TableText"/>
            </w:pPr>
            <w:r w:rsidRPr="0019304A">
              <w:rPr>
                <w:noProof/>
              </w:rPr>
              <w:t>Varies, depending on length of survey.  Typically snap shot/ monthly</w:t>
            </w:r>
          </w:p>
        </w:tc>
      </w:tr>
      <w:tr w:rsidR="0087549C" w:rsidRPr="00FD3DCE" w:rsidTr="004C42AD">
        <w:trPr>
          <w:cantSplit/>
        </w:trPr>
        <w:tc>
          <w:tcPr>
            <w:tcW w:w="399" w:type="dxa"/>
            <w:shd w:val="clear" w:color="auto" w:fill="E0E0E0"/>
          </w:tcPr>
          <w:p w:rsidR="0087549C" w:rsidRPr="005B2094" w:rsidRDefault="0087549C" w:rsidP="004C42AD">
            <w:pPr>
              <w:pStyle w:val="TableText"/>
            </w:pPr>
            <w:r w:rsidRPr="005B2094">
              <w:t>19</w:t>
            </w:r>
          </w:p>
        </w:tc>
        <w:tc>
          <w:tcPr>
            <w:tcW w:w="3627" w:type="dxa"/>
            <w:shd w:val="clear" w:color="auto" w:fill="E0E0E0"/>
          </w:tcPr>
          <w:p w:rsidR="0087549C" w:rsidRPr="005B2094" w:rsidRDefault="0087549C" w:rsidP="004C42AD">
            <w:pPr>
              <w:pStyle w:val="TableText"/>
            </w:pPr>
            <w:r w:rsidRPr="005B2094">
              <w:t xml:space="preserve">Data Currently used </w:t>
            </w:r>
          </w:p>
        </w:tc>
        <w:tc>
          <w:tcPr>
            <w:tcW w:w="5230" w:type="dxa"/>
            <w:gridSpan w:val="5"/>
          </w:tcPr>
          <w:p w:rsidR="0087549C" w:rsidRPr="005B2094" w:rsidRDefault="0087549C" w:rsidP="004C42AD">
            <w:pPr>
              <w:pStyle w:val="TableText"/>
            </w:pPr>
          </w:p>
        </w:tc>
      </w:tr>
      <w:tr w:rsidR="0087549C" w:rsidRPr="00FD3DCE" w:rsidTr="004C42AD">
        <w:trPr>
          <w:cantSplit/>
        </w:trPr>
        <w:tc>
          <w:tcPr>
            <w:tcW w:w="399" w:type="dxa"/>
            <w:shd w:val="clear" w:color="auto" w:fill="E0E0E0"/>
          </w:tcPr>
          <w:p w:rsidR="0087549C" w:rsidRPr="005B2094" w:rsidRDefault="0087549C" w:rsidP="004C42AD">
            <w:pPr>
              <w:pStyle w:val="TableText"/>
            </w:pPr>
            <w:r w:rsidRPr="005B2094">
              <w:t>20</w:t>
            </w:r>
          </w:p>
        </w:tc>
        <w:tc>
          <w:tcPr>
            <w:tcW w:w="3627" w:type="dxa"/>
            <w:shd w:val="clear" w:color="auto" w:fill="E0E0E0"/>
          </w:tcPr>
          <w:p w:rsidR="0087549C" w:rsidRPr="005B2094" w:rsidRDefault="0087549C" w:rsidP="004C42AD">
            <w:pPr>
              <w:pStyle w:val="TableText"/>
            </w:pPr>
            <w:r w:rsidRPr="005B2094">
              <w:t>Spatial resolution</w:t>
            </w:r>
          </w:p>
        </w:tc>
        <w:tc>
          <w:tcPr>
            <w:tcW w:w="5230" w:type="dxa"/>
            <w:gridSpan w:val="5"/>
          </w:tcPr>
          <w:p w:rsidR="0087549C" w:rsidRPr="005B2094" w:rsidRDefault="0087549C" w:rsidP="004C42AD">
            <w:pPr>
              <w:pStyle w:val="TableText"/>
            </w:pPr>
          </w:p>
        </w:tc>
      </w:tr>
      <w:tr w:rsidR="0087549C" w:rsidRPr="00FD3DCE" w:rsidTr="004C42AD">
        <w:trPr>
          <w:cantSplit/>
        </w:trPr>
        <w:tc>
          <w:tcPr>
            <w:tcW w:w="399" w:type="dxa"/>
            <w:shd w:val="clear" w:color="auto" w:fill="E0E0E0"/>
          </w:tcPr>
          <w:p w:rsidR="0087549C" w:rsidRPr="005B2094" w:rsidRDefault="0087549C" w:rsidP="004C42AD">
            <w:pPr>
              <w:pStyle w:val="TableText"/>
            </w:pPr>
            <w:r w:rsidRPr="005B2094">
              <w:t>21</w:t>
            </w:r>
          </w:p>
        </w:tc>
        <w:tc>
          <w:tcPr>
            <w:tcW w:w="3627" w:type="dxa"/>
            <w:shd w:val="clear" w:color="auto" w:fill="E0E0E0"/>
          </w:tcPr>
          <w:p w:rsidR="0087549C" w:rsidRPr="005B2094" w:rsidRDefault="0087549C" w:rsidP="004C42AD">
            <w:pPr>
              <w:pStyle w:val="TableText"/>
            </w:pPr>
            <w:r w:rsidRPr="005B2094">
              <w:t>Thematic accuracy</w:t>
            </w:r>
          </w:p>
        </w:tc>
        <w:tc>
          <w:tcPr>
            <w:tcW w:w="5230" w:type="dxa"/>
            <w:gridSpan w:val="5"/>
          </w:tcPr>
          <w:p w:rsidR="0087549C" w:rsidRPr="005B2094" w:rsidRDefault="0087549C" w:rsidP="004C42AD">
            <w:pPr>
              <w:pStyle w:val="TableText"/>
            </w:pPr>
          </w:p>
        </w:tc>
      </w:tr>
      <w:tr w:rsidR="0087549C" w:rsidRPr="00FD3DCE" w:rsidTr="004C42AD">
        <w:trPr>
          <w:cantSplit/>
        </w:trPr>
        <w:tc>
          <w:tcPr>
            <w:tcW w:w="399" w:type="dxa"/>
            <w:shd w:val="clear" w:color="auto" w:fill="E0E0E0"/>
          </w:tcPr>
          <w:p w:rsidR="0087549C" w:rsidRPr="005B2094" w:rsidRDefault="0087549C" w:rsidP="004C42AD">
            <w:pPr>
              <w:pStyle w:val="TableText"/>
            </w:pPr>
            <w:r w:rsidRPr="005B2094">
              <w:t>22</w:t>
            </w:r>
          </w:p>
        </w:tc>
        <w:tc>
          <w:tcPr>
            <w:tcW w:w="3627" w:type="dxa"/>
            <w:shd w:val="clear" w:color="auto" w:fill="E0E0E0"/>
          </w:tcPr>
          <w:p w:rsidR="0087549C" w:rsidRPr="005B2094" w:rsidRDefault="0087549C" w:rsidP="004C42AD">
            <w:pPr>
              <w:pStyle w:val="TableText"/>
            </w:pPr>
            <w:r w:rsidRPr="005B2094">
              <w:t>Example formats</w:t>
            </w:r>
          </w:p>
        </w:tc>
        <w:tc>
          <w:tcPr>
            <w:tcW w:w="5230" w:type="dxa"/>
            <w:gridSpan w:val="5"/>
          </w:tcPr>
          <w:p w:rsidR="0087549C" w:rsidRPr="005B2094" w:rsidRDefault="0087549C" w:rsidP="004C42AD">
            <w:pPr>
              <w:pStyle w:val="TableText"/>
            </w:pPr>
          </w:p>
        </w:tc>
      </w:tr>
      <w:tr w:rsidR="0087549C" w:rsidRPr="00FD3DCE" w:rsidTr="004C42AD">
        <w:trPr>
          <w:cantSplit/>
        </w:trPr>
        <w:tc>
          <w:tcPr>
            <w:tcW w:w="399" w:type="dxa"/>
            <w:shd w:val="clear" w:color="auto" w:fill="E0E0E0"/>
          </w:tcPr>
          <w:p w:rsidR="0087549C" w:rsidRPr="005B2094" w:rsidRDefault="0087549C" w:rsidP="004C42AD">
            <w:pPr>
              <w:pStyle w:val="TableText"/>
            </w:pPr>
            <w:r w:rsidRPr="005B2094">
              <w:t>23</w:t>
            </w:r>
          </w:p>
        </w:tc>
        <w:tc>
          <w:tcPr>
            <w:tcW w:w="3627" w:type="dxa"/>
            <w:shd w:val="clear" w:color="auto" w:fill="E0E0E0"/>
          </w:tcPr>
          <w:p w:rsidR="0087549C" w:rsidRPr="005B2094" w:rsidRDefault="0087549C" w:rsidP="004C42AD">
            <w:pPr>
              <w:pStyle w:val="TableText"/>
            </w:pPr>
            <w:r w:rsidRPr="005B2094">
              <w:t>Timeliness</w:t>
            </w:r>
          </w:p>
        </w:tc>
        <w:tc>
          <w:tcPr>
            <w:tcW w:w="5230" w:type="dxa"/>
            <w:gridSpan w:val="5"/>
          </w:tcPr>
          <w:p w:rsidR="0087549C" w:rsidRPr="005B2094" w:rsidRDefault="0087549C" w:rsidP="004C42AD">
            <w:pPr>
              <w:pStyle w:val="TableText"/>
            </w:pPr>
            <w:r w:rsidRPr="0019304A">
              <w:rPr>
                <w:noProof/>
              </w:rPr>
              <w:t>Within a month</w:t>
            </w:r>
          </w:p>
        </w:tc>
      </w:tr>
      <w:tr w:rsidR="0087549C" w:rsidRPr="00FD3DCE" w:rsidTr="004C42AD">
        <w:trPr>
          <w:cantSplit/>
        </w:trPr>
        <w:tc>
          <w:tcPr>
            <w:tcW w:w="399" w:type="dxa"/>
            <w:shd w:val="clear" w:color="auto" w:fill="E0E0E0"/>
          </w:tcPr>
          <w:p w:rsidR="0087549C" w:rsidRPr="005B2094" w:rsidRDefault="0087549C" w:rsidP="004C42AD">
            <w:pPr>
              <w:pStyle w:val="TableText"/>
            </w:pPr>
            <w:r w:rsidRPr="005B2094">
              <w:t>24</w:t>
            </w:r>
          </w:p>
        </w:tc>
        <w:tc>
          <w:tcPr>
            <w:tcW w:w="3627" w:type="dxa"/>
            <w:shd w:val="clear" w:color="auto" w:fill="E0E0E0"/>
          </w:tcPr>
          <w:p w:rsidR="0087549C" w:rsidRPr="005B2094" w:rsidRDefault="0087549C" w:rsidP="004C42AD">
            <w:pPr>
              <w:pStyle w:val="TableText"/>
            </w:pPr>
            <w:r w:rsidRPr="005B2094">
              <w:t>Geographic Extent</w:t>
            </w:r>
          </w:p>
        </w:tc>
        <w:tc>
          <w:tcPr>
            <w:tcW w:w="5230" w:type="dxa"/>
            <w:gridSpan w:val="5"/>
          </w:tcPr>
          <w:p w:rsidR="0087549C" w:rsidRPr="005B2094" w:rsidRDefault="0087549C" w:rsidP="004C42AD">
            <w:pPr>
              <w:pStyle w:val="TableText"/>
            </w:pPr>
            <w:r w:rsidRPr="0019304A">
              <w:rPr>
                <w:noProof/>
              </w:rPr>
              <w:t>Reservoir footprint</w:t>
            </w:r>
          </w:p>
        </w:tc>
      </w:tr>
      <w:tr w:rsidR="0087549C" w:rsidRPr="00FD3DCE" w:rsidTr="004C42AD">
        <w:trPr>
          <w:cantSplit/>
        </w:trPr>
        <w:tc>
          <w:tcPr>
            <w:tcW w:w="399" w:type="dxa"/>
            <w:shd w:val="clear" w:color="auto" w:fill="E0E0E0"/>
          </w:tcPr>
          <w:p w:rsidR="0087549C" w:rsidRPr="005B2094" w:rsidRDefault="0087549C" w:rsidP="004C42AD">
            <w:pPr>
              <w:pStyle w:val="TableText"/>
            </w:pPr>
            <w:r w:rsidRPr="005B2094">
              <w:t>25</w:t>
            </w:r>
          </w:p>
        </w:tc>
        <w:tc>
          <w:tcPr>
            <w:tcW w:w="3627" w:type="dxa"/>
            <w:shd w:val="clear" w:color="auto" w:fill="E0E0E0"/>
          </w:tcPr>
          <w:p w:rsidR="0087549C" w:rsidRPr="005B2094" w:rsidRDefault="0087549C" w:rsidP="004C42AD">
            <w:pPr>
              <w:pStyle w:val="TableText"/>
            </w:pPr>
            <w:r w:rsidRPr="005B2094">
              <w:t>Existing standards</w:t>
            </w:r>
          </w:p>
        </w:tc>
        <w:tc>
          <w:tcPr>
            <w:tcW w:w="5230" w:type="dxa"/>
            <w:gridSpan w:val="5"/>
          </w:tcPr>
          <w:p w:rsidR="0087549C" w:rsidRPr="005B2094" w:rsidRDefault="0087549C" w:rsidP="004C42AD">
            <w:pPr>
              <w:pStyle w:val="TableText"/>
            </w:pPr>
          </w:p>
        </w:tc>
      </w:tr>
    </w:tbl>
    <w:p w:rsidR="0087549C" w:rsidRDefault="0087549C" w:rsidP="00C3210F">
      <w:pPr>
        <w:sectPr w:rsidR="0087549C" w:rsidSect="00CB6642">
          <w:headerReference w:type="default" r:id="rId8"/>
          <w:footerReference w:type="default" r:id="rId9"/>
          <w:pgSz w:w="11906" w:h="16838"/>
          <w:pgMar w:top="2160" w:right="1411" w:bottom="850" w:left="1411" w:header="562" w:footer="461" w:gutter="0"/>
          <w:pgNumType w:start="1"/>
          <w:cols w:space="708"/>
          <w:docGrid w:linePitch="360"/>
        </w:sectPr>
      </w:pPr>
    </w:p>
    <w:p w:rsidR="00C3210F" w:rsidRPr="0087549C" w:rsidRDefault="00C3210F" w:rsidP="0087549C"/>
    <w:sectPr w:rsidR="00C3210F" w:rsidRPr="0087549C" w:rsidSect="0087549C">
      <w:headerReference w:type="default" r:id="rId10"/>
      <w:footerReference w:type="default" r:id="rId11"/>
      <w:type w:val="continuous"/>
      <w:pgSz w:w="11906" w:h="16838"/>
      <w:pgMar w:top="2160" w:right="1411" w:bottom="850" w:left="1411" w:header="562"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EA" w:rsidRPr="0087549C" w:rsidRDefault="00FB74EA" w:rsidP="0087549C"/>
  </w:endnote>
  <w:endnote w:type="continuationSeparator" w:id="0">
    <w:p w:rsidR="00FB74EA" w:rsidRPr="0087549C" w:rsidRDefault="00FB74EA" w:rsidP="00875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49C" w:rsidRDefault="0087549C" w:rsidP="00BE2CB6">
    <w:pPr>
      <w:pStyle w:val="FooterFont"/>
    </w:pPr>
    <w:r>
      <w:t xml:space="preserve">D1.1_ESA001_A - </w:t>
    </w:r>
    <w:r w:rsidRPr="0019304A">
      <w:rPr>
        <w:noProof/>
      </w:rPr>
      <w:t>OTM:013</w:t>
    </w:r>
    <w:r w:rsidRPr="000945A0">
      <w:t>,</w:t>
    </w:r>
    <w:r>
      <w:t xml:space="preserve"> 07 July 2014</w:t>
    </w:r>
    <w:r w:rsidRPr="000945A0">
      <w:tab/>
    </w:r>
    <w:r w:rsidRPr="000945A0">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D7" w:rsidRPr="0087549C" w:rsidRDefault="00E746D7" w:rsidP="008754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EA" w:rsidRPr="0087549C" w:rsidRDefault="00FB74EA" w:rsidP="0087549C"/>
  </w:footnote>
  <w:footnote w:type="continuationSeparator" w:id="0">
    <w:p w:rsidR="00FB74EA" w:rsidRPr="0087549C" w:rsidRDefault="00FB74EA" w:rsidP="0087549C"/>
  </w:footnote>
  <w:footnote w:id="1">
    <w:p w:rsidR="0087549C" w:rsidRPr="0019437F" w:rsidRDefault="0087549C" w:rsidP="005B2094">
      <w:pPr>
        <w:rPr>
          <w:lang w:val="en-GB"/>
        </w:rPr>
      </w:pPr>
      <w:r>
        <w:footnoteRef/>
      </w:r>
      <w:r>
        <w:t xml:space="preserve"> </w:t>
      </w:r>
      <w:r w:rsidRPr="0019437F">
        <w:rPr>
          <w:rFonts w:asciiTheme="minorHAnsi" w:hAnsiTheme="minorHAnsi"/>
        </w:rPr>
        <w:t xml:space="preserve">Impact quantification scores: </w:t>
      </w:r>
      <w:r>
        <w:rPr>
          <w:rFonts w:asciiTheme="minorHAnsi" w:hAnsiTheme="minorHAnsi"/>
          <w:i/>
        </w:rPr>
        <w:t xml:space="preserve">4 – Critical/ enabling; </w:t>
      </w:r>
      <w:r w:rsidRPr="0019437F">
        <w:rPr>
          <w:rFonts w:asciiTheme="minorHAnsi" w:hAnsiTheme="minorHAnsi"/>
          <w:i/>
        </w:rPr>
        <w:t>3 – Si</w:t>
      </w:r>
      <w:r>
        <w:rPr>
          <w:rFonts w:asciiTheme="minorHAnsi" w:hAnsiTheme="minorHAnsi"/>
          <w:i/>
        </w:rPr>
        <w:t xml:space="preserve">gnificant/ competitive advantage; </w:t>
      </w:r>
      <w:r w:rsidRPr="0019437F">
        <w:rPr>
          <w:rFonts w:asciiTheme="minorHAnsi" w:hAnsiTheme="minorHAnsi"/>
          <w:i/>
        </w:rPr>
        <w:t>2 – Important but non-essential</w:t>
      </w:r>
      <w:r>
        <w:rPr>
          <w:rFonts w:asciiTheme="minorHAnsi" w:hAnsiTheme="minorHAnsi"/>
          <w:i/>
        </w:rPr>
        <w:t xml:space="preserve">; </w:t>
      </w:r>
      <w:r w:rsidRPr="0019437F">
        <w:rPr>
          <w:rFonts w:asciiTheme="minorHAnsi" w:hAnsiTheme="minorHAnsi"/>
          <w:i/>
        </w:rPr>
        <w:t>1 – Nice to have</w:t>
      </w:r>
      <w:r>
        <w:rPr>
          <w:rFonts w:asciiTheme="minorHAnsi" w:hAnsiTheme="minorHAnsi"/>
          <w:i/>
        </w:rPr>
        <w:t>; 0 – No impact,</w:t>
      </w:r>
      <w:r w:rsidRPr="0019437F">
        <w:rPr>
          <w:rFonts w:asciiTheme="minorHAnsi" w:hAnsiTheme="minorHAnsi"/>
          <w:i/>
        </w:rPr>
        <w:t xml:space="preserve"> </w:t>
      </w:r>
      <w:r>
        <w:rPr>
          <w:rFonts w:asciiTheme="minorHAnsi" w:hAnsiTheme="minorHAnsi"/>
          <w:i/>
        </w:rPr>
        <w:t>n</w:t>
      </w:r>
      <w:r w:rsidRPr="0019437F">
        <w:rPr>
          <w:rFonts w:asciiTheme="minorHAnsi" w:hAnsiTheme="minorHAnsi"/>
          <w:i/>
        </w:rPr>
        <w:t>eed satisfied with existing technology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49C" w:rsidRDefault="0087549C" w:rsidP="00FC3ABF">
    <w:pPr>
      <w:tabs>
        <w:tab w:val="right" w:pos="8640"/>
      </w:tabs>
    </w:pPr>
    <w:r w:rsidRPr="00C06E50">
      <w:rPr>
        <w:noProof/>
        <w:lang w:val="en-GB" w:eastAsia="en-GB"/>
      </w:rPr>
      <w:drawing>
        <wp:anchor distT="0" distB="0" distL="114300" distR="114300" simplePos="0" relativeHeight="251659264" behindDoc="0" locked="0" layoutInCell="1" allowOverlap="1">
          <wp:simplePos x="0" y="0"/>
          <wp:positionH relativeFrom="column">
            <wp:posOffset>5428450</wp:posOffset>
          </wp:positionH>
          <wp:positionV relativeFrom="paragraph">
            <wp:posOffset>-70623</wp:posOffset>
          </wp:positionV>
          <wp:extent cx="784031" cy="938254"/>
          <wp:effectExtent l="1905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M-Sagentia-Group-Logo-313x384.jpg"/>
                  <pic:cNvPicPr/>
                </pic:nvPicPr>
                <pic:blipFill>
                  <a:blip r:embed="rId1">
                    <a:extLst>
                      <a:ext uri="{28A0092B-C50C-407E-A947-70E740481C1C}">
                        <a14:useLocalDpi xmlns:a14="http://schemas.microsoft.com/office/drawing/2010/main" val="0"/>
                      </a:ext>
                    </a:extLst>
                  </a:blip>
                  <a:stretch>
                    <a:fillRect/>
                  </a:stretch>
                </pic:blipFill>
                <pic:spPr>
                  <a:xfrm>
                    <a:off x="0" y="0"/>
                    <a:ext cx="784031" cy="938254"/>
                  </a:xfrm>
                  <a:prstGeom prst="rect">
                    <a:avLst/>
                  </a:prstGeom>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D7" w:rsidRPr="0087549C" w:rsidRDefault="00E746D7" w:rsidP="00875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67C2"/>
    <w:multiLevelType w:val="hybridMultilevel"/>
    <w:tmpl w:val="84BA4874"/>
    <w:lvl w:ilvl="0" w:tplc="57F26C4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150354"/>
    <w:multiLevelType w:val="hybridMultilevel"/>
    <w:tmpl w:val="C526BA3C"/>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637D2"/>
    <w:multiLevelType w:val="hybridMultilevel"/>
    <w:tmpl w:val="4BC8C8E6"/>
    <w:lvl w:ilvl="0" w:tplc="9EA23A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81980"/>
    <w:multiLevelType w:val="multilevel"/>
    <w:tmpl w:val="2DCE8A28"/>
    <w:lvl w:ilvl="0">
      <w:start w:val="1"/>
      <w:numFmt w:val="decimal"/>
      <w:pStyle w:val="Titre1"/>
      <w:lvlText w:val="%1"/>
      <w:lvlJc w:val="left"/>
      <w:pPr>
        <w:ind w:left="5022" w:hanging="432"/>
      </w:pPr>
      <w:rPr>
        <w:rFonts w:hint="default"/>
      </w:rPr>
    </w:lvl>
    <w:lvl w:ilvl="1">
      <w:start w:val="1"/>
      <w:numFmt w:val="decimal"/>
      <w:pStyle w:val="Titre2"/>
      <w:lvlText w:val="%1.%2"/>
      <w:lvlJc w:val="left"/>
      <w:pPr>
        <w:ind w:left="5166" w:hanging="576"/>
      </w:pPr>
    </w:lvl>
    <w:lvl w:ilvl="2">
      <w:start w:val="1"/>
      <w:numFmt w:val="decimal"/>
      <w:pStyle w:val="Titre3"/>
      <w:lvlText w:val="%1.%2.%3"/>
      <w:lvlJc w:val="left"/>
      <w:pPr>
        <w:ind w:left="5310" w:hanging="720"/>
      </w:pPr>
    </w:lvl>
    <w:lvl w:ilvl="3">
      <w:start w:val="1"/>
      <w:numFmt w:val="decimal"/>
      <w:lvlText w:val="%1.%2.%3.%4"/>
      <w:lvlJc w:val="left"/>
      <w:pPr>
        <w:ind w:left="5454" w:hanging="864"/>
      </w:pPr>
    </w:lvl>
    <w:lvl w:ilvl="4">
      <w:start w:val="1"/>
      <w:numFmt w:val="decimal"/>
      <w:lvlText w:val="%1.%2.%3.%4.%5"/>
      <w:lvlJc w:val="left"/>
      <w:pPr>
        <w:ind w:left="5598" w:hanging="1008"/>
      </w:pPr>
    </w:lvl>
    <w:lvl w:ilvl="5">
      <w:start w:val="1"/>
      <w:numFmt w:val="decimal"/>
      <w:lvlText w:val="%1.%2.%3.%4.%5.%6"/>
      <w:lvlJc w:val="left"/>
      <w:pPr>
        <w:ind w:left="11271" w:hanging="1152"/>
      </w:pPr>
    </w:lvl>
    <w:lvl w:ilvl="6">
      <w:start w:val="1"/>
      <w:numFmt w:val="decimal"/>
      <w:lvlText w:val="%1.%2.%3.%4.%5.%6.%7"/>
      <w:lvlJc w:val="left"/>
      <w:pPr>
        <w:ind w:left="5886" w:hanging="1296"/>
      </w:pPr>
    </w:lvl>
    <w:lvl w:ilvl="7">
      <w:start w:val="1"/>
      <w:numFmt w:val="decimal"/>
      <w:lvlText w:val="%1.%2.%3.%4.%5.%6.%7.%8"/>
      <w:lvlJc w:val="left"/>
      <w:pPr>
        <w:ind w:left="6030" w:hanging="1440"/>
      </w:pPr>
    </w:lvl>
    <w:lvl w:ilvl="8">
      <w:start w:val="1"/>
      <w:numFmt w:val="decimal"/>
      <w:lvlText w:val="%1.%2.%3.%4.%5.%6.%7.%8.%9"/>
      <w:lvlJc w:val="left"/>
      <w:pPr>
        <w:ind w:left="6174" w:hanging="1584"/>
      </w:pPr>
    </w:lvl>
  </w:abstractNum>
  <w:abstractNum w:abstractNumId="4">
    <w:nsid w:val="367721ED"/>
    <w:multiLevelType w:val="hybridMultilevel"/>
    <w:tmpl w:val="D762770E"/>
    <w:lvl w:ilvl="0" w:tplc="EB5E37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96557D"/>
    <w:multiLevelType w:val="hybridMultilevel"/>
    <w:tmpl w:val="BC72E246"/>
    <w:lvl w:ilvl="0" w:tplc="3C867150">
      <w:start w:val="1"/>
      <w:numFmt w:val="decimal"/>
      <w:pStyle w:val="Heading1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083822"/>
    <w:multiLevelType w:val="hybridMultilevel"/>
    <w:tmpl w:val="6B54DE42"/>
    <w:lvl w:ilvl="0" w:tplc="F4E69DD6">
      <w:start w:val="1"/>
      <w:numFmt w:val="lowerLetter"/>
      <w:pStyle w:val="Titre8"/>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5B1749"/>
    <w:multiLevelType w:val="hybridMultilevel"/>
    <w:tmpl w:val="E3EC5FAC"/>
    <w:lvl w:ilvl="0" w:tplc="F0A47054">
      <w:start w:val="1"/>
      <w:numFmt w:val="bullet"/>
      <w:pStyle w:val="Titre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FC17EE"/>
    <w:multiLevelType w:val="hybridMultilevel"/>
    <w:tmpl w:val="79E276D8"/>
    <w:lvl w:ilvl="0" w:tplc="5692A946">
      <w:start w:val="1"/>
      <w:numFmt w:val="bullet"/>
      <w:pStyle w:val="TableBullets"/>
      <w:lvlText w:val="o"/>
      <w:lvlJc w:val="left"/>
      <w:pPr>
        <w:ind w:left="382"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386E05"/>
    <w:multiLevelType w:val="hybridMultilevel"/>
    <w:tmpl w:val="0A3CF346"/>
    <w:lvl w:ilvl="0" w:tplc="452872C8">
      <w:start w:val="1"/>
      <w:numFmt w:val="bullet"/>
      <w:pStyle w:val="Titre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3"/>
  </w:num>
  <w:num w:numId="5">
    <w:abstractNumId w:val="3"/>
  </w:num>
  <w:num w:numId="6">
    <w:abstractNumId w:val="9"/>
  </w:num>
  <w:num w:numId="7">
    <w:abstractNumId w:val="7"/>
  </w:num>
  <w:num w:numId="8">
    <w:abstractNumId w:val="3"/>
  </w:num>
  <w:num w:numId="9">
    <w:abstractNumId w:val="3"/>
  </w:num>
  <w:num w:numId="10">
    <w:abstractNumId w:val="3"/>
  </w:num>
  <w:num w:numId="11">
    <w:abstractNumId w:val="3"/>
  </w:num>
  <w:num w:numId="12">
    <w:abstractNumId w:val="3"/>
  </w:num>
  <w:num w:numId="13">
    <w:abstractNumId w:val="3"/>
  </w:num>
  <w:num w:numId="14">
    <w:abstractNumId w:val="9"/>
  </w:num>
  <w:num w:numId="15">
    <w:abstractNumId w:val="7"/>
  </w:num>
  <w:num w:numId="16">
    <w:abstractNumId w:val="3"/>
  </w:num>
  <w:num w:numId="17">
    <w:abstractNumId w:val="2"/>
  </w:num>
  <w:num w:numId="18">
    <w:abstractNumId w:val="1"/>
  </w:num>
  <w:num w:numId="19">
    <w:abstractNumId w:val="6"/>
  </w:num>
  <w:num w:numId="20">
    <w:abstractNumId w:val="8"/>
  </w:num>
  <w:num w:numId="21">
    <w:abstractNumId w:val="5"/>
  </w:num>
  <w:num w:numId="2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Full" w:cryptAlgorithmClass="hash" w:cryptAlgorithmType="typeAny" w:cryptAlgorithmSid="4" w:cryptSpinCount="100000" w:hash="d5iqUlsZ0CC1iO9iY1NgaDwnsj4=" w:salt="ZKnur2Ok+c/SL3VKz/x2CQ=="/>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62"/>
    <w:rsid w:val="00006834"/>
    <w:rsid w:val="00006B11"/>
    <w:rsid w:val="000122DA"/>
    <w:rsid w:val="00016EDD"/>
    <w:rsid w:val="000241AE"/>
    <w:rsid w:val="000251F6"/>
    <w:rsid w:val="00041918"/>
    <w:rsid w:val="00044CC8"/>
    <w:rsid w:val="000553A0"/>
    <w:rsid w:val="000615ED"/>
    <w:rsid w:val="00065D2B"/>
    <w:rsid w:val="0007174E"/>
    <w:rsid w:val="00072DFC"/>
    <w:rsid w:val="00083389"/>
    <w:rsid w:val="00083BAE"/>
    <w:rsid w:val="000911F2"/>
    <w:rsid w:val="00092CA4"/>
    <w:rsid w:val="000945A0"/>
    <w:rsid w:val="000970EB"/>
    <w:rsid w:val="000B2BBA"/>
    <w:rsid w:val="000B2FBF"/>
    <w:rsid w:val="000B613E"/>
    <w:rsid w:val="000B6786"/>
    <w:rsid w:val="000C4BF3"/>
    <w:rsid w:val="000C4C07"/>
    <w:rsid w:val="000D474D"/>
    <w:rsid w:val="000D52EF"/>
    <w:rsid w:val="000F5903"/>
    <w:rsid w:val="00105C05"/>
    <w:rsid w:val="001134A7"/>
    <w:rsid w:val="00113717"/>
    <w:rsid w:val="001273AC"/>
    <w:rsid w:val="001319E7"/>
    <w:rsid w:val="0014717F"/>
    <w:rsid w:val="001479A7"/>
    <w:rsid w:val="0015202D"/>
    <w:rsid w:val="00152DF9"/>
    <w:rsid w:val="0015780D"/>
    <w:rsid w:val="001664F1"/>
    <w:rsid w:val="0016789F"/>
    <w:rsid w:val="00170E68"/>
    <w:rsid w:val="00172A94"/>
    <w:rsid w:val="001913C0"/>
    <w:rsid w:val="001A04F6"/>
    <w:rsid w:val="001B10C6"/>
    <w:rsid w:val="001B6A6F"/>
    <w:rsid w:val="001C1A32"/>
    <w:rsid w:val="001C762C"/>
    <w:rsid w:val="001D0091"/>
    <w:rsid w:val="001D314A"/>
    <w:rsid w:val="001D64B2"/>
    <w:rsid w:val="001F4FE1"/>
    <w:rsid w:val="002023C2"/>
    <w:rsid w:val="002034B0"/>
    <w:rsid w:val="0020472D"/>
    <w:rsid w:val="00215C53"/>
    <w:rsid w:val="002242D6"/>
    <w:rsid w:val="00230E1D"/>
    <w:rsid w:val="00241BA2"/>
    <w:rsid w:val="0024645A"/>
    <w:rsid w:val="00250C0C"/>
    <w:rsid w:val="00254D09"/>
    <w:rsid w:val="0027232E"/>
    <w:rsid w:val="0027538A"/>
    <w:rsid w:val="00275D3A"/>
    <w:rsid w:val="00281523"/>
    <w:rsid w:val="00294198"/>
    <w:rsid w:val="0029497C"/>
    <w:rsid w:val="00297776"/>
    <w:rsid w:val="002B7892"/>
    <w:rsid w:val="002C3FA4"/>
    <w:rsid w:val="002D56E0"/>
    <w:rsid w:val="002F4CD7"/>
    <w:rsid w:val="00305735"/>
    <w:rsid w:val="0031776B"/>
    <w:rsid w:val="00325A24"/>
    <w:rsid w:val="003319BA"/>
    <w:rsid w:val="00332D95"/>
    <w:rsid w:val="00334D76"/>
    <w:rsid w:val="00336172"/>
    <w:rsid w:val="0034044A"/>
    <w:rsid w:val="00345E98"/>
    <w:rsid w:val="003526FF"/>
    <w:rsid w:val="00353D5B"/>
    <w:rsid w:val="00357487"/>
    <w:rsid w:val="00364310"/>
    <w:rsid w:val="003726D3"/>
    <w:rsid w:val="00373C14"/>
    <w:rsid w:val="00391664"/>
    <w:rsid w:val="003932CC"/>
    <w:rsid w:val="00393737"/>
    <w:rsid w:val="003A1F26"/>
    <w:rsid w:val="003A4190"/>
    <w:rsid w:val="003B5621"/>
    <w:rsid w:val="003D58EB"/>
    <w:rsid w:val="003D6788"/>
    <w:rsid w:val="003E3A6F"/>
    <w:rsid w:val="003E3F81"/>
    <w:rsid w:val="003F13AE"/>
    <w:rsid w:val="003F2328"/>
    <w:rsid w:val="00401764"/>
    <w:rsid w:val="00403B8E"/>
    <w:rsid w:val="00403F24"/>
    <w:rsid w:val="00413487"/>
    <w:rsid w:val="00417D00"/>
    <w:rsid w:val="00424F66"/>
    <w:rsid w:val="00427146"/>
    <w:rsid w:val="00427E32"/>
    <w:rsid w:val="00430DF1"/>
    <w:rsid w:val="00432FA4"/>
    <w:rsid w:val="004445C8"/>
    <w:rsid w:val="00457762"/>
    <w:rsid w:val="00464878"/>
    <w:rsid w:val="00473F1A"/>
    <w:rsid w:val="004925E0"/>
    <w:rsid w:val="004957D8"/>
    <w:rsid w:val="004A441E"/>
    <w:rsid w:val="004B18C2"/>
    <w:rsid w:val="004B4476"/>
    <w:rsid w:val="004C42AD"/>
    <w:rsid w:val="004D423C"/>
    <w:rsid w:val="004D6C4A"/>
    <w:rsid w:val="004D746C"/>
    <w:rsid w:val="004E3D88"/>
    <w:rsid w:val="004F00B1"/>
    <w:rsid w:val="00502976"/>
    <w:rsid w:val="00515D1A"/>
    <w:rsid w:val="005200A6"/>
    <w:rsid w:val="00522BB5"/>
    <w:rsid w:val="0054465A"/>
    <w:rsid w:val="005460D3"/>
    <w:rsid w:val="0054610D"/>
    <w:rsid w:val="005463F6"/>
    <w:rsid w:val="0055741D"/>
    <w:rsid w:val="00561489"/>
    <w:rsid w:val="005720BE"/>
    <w:rsid w:val="0057300C"/>
    <w:rsid w:val="0057400A"/>
    <w:rsid w:val="00584D2F"/>
    <w:rsid w:val="00585982"/>
    <w:rsid w:val="00587A37"/>
    <w:rsid w:val="00595B49"/>
    <w:rsid w:val="00595C20"/>
    <w:rsid w:val="005B0C52"/>
    <w:rsid w:val="005B2094"/>
    <w:rsid w:val="005B7479"/>
    <w:rsid w:val="005D4B75"/>
    <w:rsid w:val="005D6D6B"/>
    <w:rsid w:val="005E63CB"/>
    <w:rsid w:val="005F4078"/>
    <w:rsid w:val="005F509E"/>
    <w:rsid w:val="005F7FC4"/>
    <w:rsid w:val="00603CA3"/>
    <w:rsid w:val="0060515E"/>
    <w:rsid w:val="00612FE0"/>
    <w:rsid w:val="006408C5"/>
    <w:rsid w:val="00643638"/>
    <w:rsid w:val="00644872"/>
    <w:rsid w:val="00650A6B"/>
    <w:rsid w:val="00661D1C"/>
    <w:rsid w:val="00665F65"/>
    <w:rsid w:val="006800D7"/>
    <w:rsid w:val="006814BA"/>
    <w:rsid w:val="00683C8A"/>
    <w:rsid w:val="006923F9"/>
    <w:rsid w:val="006C01CC"/>
    <w:rsid w:val="006C02F7"/>
    <w:rsid w:val="006C1B69"/>
    <w:rsid w:val="006D2F45"/>
    <w:rsid w:val="006D7197"/>
    <w:rsid w:val="0071151E"/>
    <w:rsid w:val="00712DD9"/>
    <w:rsid w:val="00727BB9"/>
    <w:rsid w:val="007314CF"/>
    <w:rsid w:val="00737039"/>
    <w:rsid w:val="00737460"/>
    <w:rsid w:val="00740C4B"/>
    <w:rsid w:val="00747C88"/>
    <w:rsid w:val="00755F56"/>
    <w:rsid w:val="0076238C"/>
    <w:rsid w:val="00786F51"/>
    <w:rsid w:val="00790210"/>
    <w:rsid w:val="007A60C1"/>
    <w:rsid w:val="007B29E1"/>
    <w:rsid w:val="007C3A68"/>
    <w:rsid w:val="007C4886"/>
    <w:rsid w:val="007D1B49"/>
    <w:rsid w:val="00806549"/>
    <w:rsid w:val="008254C6"/>
    <w:rsid w:val="00826116"/>
    <w:rsid w:val="0082662C"/>
    <w:rsid w:val="00831916"/>
    <w:rsid w:val="00837C1A"/>
    <w:rsid w:val="00854C62"/>
    <w:rsid w:val="00860827"/>
    <w:rsid w:val="00866638"/>
    <w:rsid w:val="00873804"/>
    <w:rsid w:val="0087549C"/>
    <w:rsid w:val="00875D36"/>
    <w:rsid w:val="008830D0"/>
    <w:rsid w:val="008831AF"/>
    <w:rsid w:val="008B48FA"/>
    <w:rsid w:val="008B49EE"/>
    <w:rsid w:val="008C38D4"/>
    <w:rsid w:val="008C42D3"/>
    <w:rsid w:val="008C4333"/>
    <w:rsid w:val="008C4538"/>
    <w:rsid w:val="008D0797"/>
    <w:rsid w:val="008D2B87"/>
    <w:rsid w:val="008E6501"/>
    <w:rsid w:val="008F5845"/>
    <w:rsid w:val="00900D93"/>
    <w:rsid w:val="0090143D"/>
    <w:rsid w:val="00910F6F"/>
    <w:rsid w:val="00920463"/>
    <w:rsid w:val="00921E84"/>
    <w:rsid w:val="009267EE"/>
    <w:rsid w:val="00926BFF"/>
    <w:rsid w:val="00936707"/>
    <w:rsid w:val="009475F4"/>
    <w:rsid w:val="00954279"/>
    <w:rsid w:val="00954A15"/>
    <w:rsid w:val="00995A78"/>
    <w:rsid w:val="009B028A"/>
    <w:rsid w:val="009B6F51"/>
    <w:rsid w:val="009B7A47"/>
    <w:rsid w:val="009D2405"/>
    <w:rsid w:val="009E0D83"/>
    <w:rsid w:val="009E3F99"/>
    <w:rsid w:val="00A00018"/>
    <w:rsid w:val="00A0244A"/>
    <w:rsid w:val="00A17B35"/>
    <w:rsid w:val="00A235C9"/>
    <w:rsid w:val="00A24BB8"/>
    <w:rsid w:val="00A25191"/>
    <w:rsid w:val="00A316C5"/>
    <w:rsid w:val="00A3597D"/>
    <w:rsid w:val="00A36260"/>
    <w:rsid w:val="00A50B74"/>
    <w:rsid w:val="00A55A36"/>
    <w:rsid w:val="00A55C88"/>
    <w:rsid w:val="00A60664"/>
    <w:rsid w:val="00A65AB5"/>
    <w:rsid w:val="00A707DF"/>
    <w:rsid w:val="00A71F05"/>
    <w:rsid w:val="00A762E5"/>
    <w:rsid w:val="00A8151B"/>
    <w:rsid w:val="00A82512"/>
    <w:rsid w:val="00A87217"/>
    <w:rsid w:val="00A953D7"/>
    <w:rsid w:val="00AA1D82"/>
    <w:rsid w:val="00AA20DD"/>
    <w:rsid w:val="00AB3EC6"/>
    <w:rsid w:val="00AB41EB"/>
    <w:rsid w:val="00AB5155"/>
    <w:rsid w:val="00AB59F8"/>
    <w:rsid w:val="00AC34B1"/>
    <w:rsid w:val="00AE754D"/>
    <w:rsid w:val="00AF2B22"/>
    <w:rsid w:val="00AF62B4"/>
    <w:rsid w:val="00B03A14"/>
    <w:rsid w:val="00B0722E"/>
    <w:rsid w:val="00B07BAC"/>
    <w:rsid w:val="00B1035B"/>
    <w:rsid w:val="00B1165E"/>
    <w:rsid w:val="00B13A0A"/>
    <w:rsid w:val="00B14BB6"/>
    <w:rsid w:val="00B16AE0"/>
    <w:rsid w:val="00B20168"/>
    <w:rsid w:val="00B21FCC"/>
    <w:rsid w:val="00B43521"/>
    <w:rsid w:val="00B47092"/>
    <w:rsid w:val="00B5500E"/>
    <w:rsid w:val="00B57A62"/>
    <w:rsid w:val="00B6568C"/>
    <w:rsid w:val="00B65C3F"/>
    <w:rsid w:val="00B74C4D"/>
    <w:rsid w:val="00B74C63"/>
    <w:rsid w:val="00B931C1"/>
    <w:rsid w:val="00B9367B"/>
    <w:rsid w:val="00BA793C"/>
    <w:rsid w:val="00BB5B77"/>
    <w:rsid w:val="00BB710A"/>
    <w:rsid w:val="00BC3056"/>
    <w:rsid w:val="00BD7FEE"/>
    <w:rsid w:val="00BE2CB6"/>
    <w:rsid w:val="00BE3F2E"/>
    <w:rsid w:val="00BF191D"/>
    <w:rsid w:val="00BF3275"/>
    <w:rsid w:val="00BF507F"/>
    <w:rsid w:val="00C0242E"/>
    <w:rsid w:val="00C06E50"/>
    <w:rsid w:val="00C1145C"/>
    <w:rsid w:val="00C13F42"/>
    <w:rsid w:val="00C15119"/>
    <w:rsid w:val="00C30078"/>
    <w:rsid w:val="00C3210F"/>
    <w:rsid w:val="00C822F3"/>
    <w:rsid w:val="00C93D80"/>
    <w:rsid w:val="00CA0DA6"/>
    <w:rsid w:val="00CA3E94"/>
    <w:rsid w:val="00CA60B7"/>
    <w:rsid w:val="00CA683D"/>
    <w:rsid w:val="00CA7043"/>
    <w:rsid w:val="00CB0861"/>
    <w:rsid w:val="00CB0E9A"/>
    <w:rsid w:val="00CB4AB3"/>
    <w:rsid w:val="00CB7796"/>
    <w:rsid w:val="00CC49C3"/>
    <w:rsid w:val="00CC5CA0"/>
    <w:rsid w:val="00CE1120"/>
    <w:rsid w:val="00CF13F8"/>
    <w:rsid w:val="00D04BBE"/>
    <w:rsid w:val="00D27252"/>
    <w:rsid w:val="00D330B8"/>
    <w:rsid w:val="00D33676"/>
    <w:rsid w:val="00D37C79"/>
    <w:rsid w:val="00D457FA"/>
    <w:rsid w:val="00D45CDD"/>
    <w:rsid w:val="00D526F3"/>
    <w:rsid w:val="00D56B9A"/>
    <w:rsid w:val="00D56CCA"/>
    <w:rsid w:val="00D61AA9"/>
    <w:rsid w:val="00D626B1"/>
    <w:rsid w:val="00D941B6"/>
    <w:rsid w:val="00D9683B"/>
    <w:rsid w:val="00DA7593"/>
    <w:rsid w:val="00DB3F80"/>
    <w:rsid w:val="00DC173C"/>
    <w:rsid w:val="00DD33AC"/>
    <w:rsid w:val="00DD4F2C"/>
    <w:rsid w:val="00DE0C2C"/>
    <w:rsid w:val="00DE201C"/>
    <w:rsid w:val="00DF07F2"/>
    <w:rsid w:val="00DF506F"/>
    <w:rsid w:val="00DF5AEF"/>
    <w:rsid w:val="00DF78A4"/>
    <w:rsid w:val="00E0319A"/>
    <w:rsid w:val="00E1232E"/>
    <w:rsid w:val="00E21FE7"/>
    <w:rsid w:val="00E253AB"/>
    <w:rsid w:val="00E2617F"/>
    <w:rsid w:val="00E361A8"/>
    <w:rsid w:val="00E47708"/>
    <w:rsid w:val="00E52995"/>
    <w:rsid w:val="00E52BC0"/>
    <w:rsid w:val="00E537A3"/>
    <w:rsid w:val="00E6663C"/>
    <w:rsid w:val="00E713D1"/>
    <w:rsid w:val="00E73C95"/>
    <w:rsid w:val="00E746D7"/>
    <w:rsid w:val="00E751F6"/>
    <w:rsid w:val="00E803B2"/>
    <w:rsid w:val="00EA4A50"/>
    <w:rsid w:val="00EC7412"/>
    <w:rsid w:val="00EE1BBB"/>
    <w:rsid w:val="00F12096"/>
    <w:rsid w:val="00F13C31"/>
    <w:rsid w:val="00F14C96"/>
    <w:rsid w:val="00F17F93"/>
    <w:rsid w:val="00F216D2"/>
    <w:rsid w:val="00F24D69"/>
    <w:rsid w:val="00F25A59"/>
    <w:rsid w:val="00F30DD2"/>
    <w:rsid w:val="00F4683F"/>
    <w:rsid w:val="00F5090B"/>
    <w:rsid w:val="00F52F2E"/>
    <w:rsid w:val="00F530C8"/>
    <w:rsid w:val="00F57D07"/>
    <w:rsid w:val="00F9161B"/>
    <w:rsid w:val="00F97FF9"/>
    <w:rsid w:val="00FA2E83"/>
    <w:rsid w:val="00FA4733"/>
    <w:rsid w:val="00FB18C0"/>
    <w:rsid w:val="00FB74EA"/>
    <w:rsid w:val="00FC3ABF"/>
    <w:rsid w:val="00FD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1FE990-E6B1-452C-8422-50CEA2A8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0" w:semiHidden="1" w:unhideWhenUsed="1"/>
    <w:lsdException w:name="Table Web 3" w:locked="0"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OTM Normal"/>
    <w:qFormat/>
    <w:rsid w:val="005B2094"/>
    <w:rPr>
      <w:rFonts w:ascii="Times New Roman" w:hAnsi="Times New Roman" w:cs="Times New Roman"/>
      <w:sz w:val="20"/>
      <w:szCs w:val="20"/>
      <w:lang w:val="en-US"/>
    </w:rPr>
  </w:style>
  <w:style w:type="paragraph" w:styleId="Titre1">
    <w:name w:val="heading 1"/>
    <w:aliases w:val="OTM Heading 1"/>
    <w:basedOn w:val="Normal"/>
    <w:next w:val="Normal"/>
    <w:link w:val="Titre1Car"/>
    <w:qFormat/>
    <w:rsid w:val="00866638"/>
    <w:pPr>
      <w:numPr>
        <w:numId w:val="16"/>
      </w:numPr>
      <w:tabs>
        <w:tab w:val="left" w:pos="567"/>
      </w:tabs>
      <w:ind w:left="567" w:hanging="567"/>
      <w:outlineLvl w:val="0"/>
    </w:pPr>
    <w:rPr>
      <w:rFonts w:ascii="Arial" w:eastAsia="Times New Roman" w:hAnsi="Arial"/>
      <w:b/>
      <w:bCs/>
      <w:color w:val="000000" w:themeColor="text1"/>
      <w:sz w:val="24"/>
      <w:szCs w:val="28"/>
      <w:lang w:val="en-GB"/>
    </w:rPr>
  </w:style>
  <w:style w:type="paragraph" w:styleId="Titre2">
    <w:name w:val="heading 2"/>
    <w:aliases w:val="OTM Heading 2"/>
    <w:basedOn w:val="Normal"/>
    <w:next w:val="Normal"/>
    <w:link w:val="Titre2Car"/>
    <w:qFormat/>
    <w:rsid w:val="00866638"/>
    <w:pPr>
      <w:numPr>
        <w:ilvl w:val="1"/>
        <w:numId w:val="16"/>
      </w:numPr>
      <w:tabs>
        <w:tab w:val="left" w:pos="567"/>
      </w:tabs>
      <w:ind w:left="567" w:hanging="567"/>
      <w:outlineLvl w:val="1"/>
    </w:pPr>
    <w:rPr>
      <w:rFonts w:ascii="Arial" w:eastAsia="Calibri" w:hAnsi="Arial"/>
      <w:b/>
      <w:color w:val="000000" w:themeColor="text1"/>
      <w:szCs w:val="22"/>
      <w:lang w:val="en-GB"/>
    </w:rPr>
  </w:style>
  <w:style w:type="paragraph" w:styleId="Titre3">
    <w:name w:val="heading 3"/>
    <w:aliases w:val="OTM Heading 3"/>
    <w:basedOn w:val="Normal"/>
    <w:next w:val="Normal"/>
    <w:link w:val="Titre3Car"/>
    <w:qFormat/>
    <w:rsid w:val="00866638"/>
    <w:pPr>
      <w:numPr>
        <w:ilvl w:val="2"/>
        <w:numId w:val="16"/>
      </w:numPr>
      <w:tabs>
        <w:tab w:val="left" w:pos="567"/>
      </w:tabs>
      <w:ind w:left="567" w:hanging="567"/>
      <w:outlineLvl w:val="2"/>
    </w:pPr>
    <w:rPr>
      <w:rFonts w:ascii="Arial" w:eastAsia="Calibri" w:hAnsi="Arial"/>
      <w:color w:val="000000" w:themeColor="text1"/>
      <w:szCs w:val="22"/>
      <w:lang w:val="en-GB" w:bidi="en-US"/>
    </w:rPr>
  </w:style>
  <w:style w:type="paragraph" w:styleId="Titre4">
    <w:name w:val="heading 4"/>
    <w:aliases w:val="OTM Bullets"/>
    <w:basedOn w:val="Normal"/>
    <w:next w:val="Normal"/>
    <w:link w:val="Titre4Car"/>
    <w:qFormat/>
    <w:rsid w:val="00866638"/>
    <w:pPr>
      <w:numPr>
        <w:numId w:val="14"/>
      </w:numPr>
      <w:tabs>
        <w:tab w:val="left" w:pos="567"/>
      </w:tabs>
      <w:ind w:left="567" w:hanging="567"/>
      <w:jc w:val="both"/>
      <w:outlineLvl w:val="3"/>
    </w:pPr>
    <w:rPr>
      <w:rFonts w:ascii="Arial" w:eastAsia="Calibri" w:hAnsi="Arial"/>
      <w:color w:val="000000" w:themeColor="text1"/>
      <w:szCs w:val="22"/>
      <w:lang w:val="en-GB"/>
    </w:rPr>
  </w:style>
  <w:style w:type="paragraph" w:styleId="Titre5">
    <w:name w:val="heading 5"/>
    <w:aliases w:val="OTM Dash"/>
    <w:basedOn w:val="Normal"/>
    <w:next w:val="Normal"/>
    <w:link w:val="Titre5Car"/>
    <w:qFormat/>
    <w:rsid w:val="00866638"/>
    <w:pPr>
      <w:numPr>
        <w:numId w:val="15"/>
      </w:numPr>
      <w:tabs>
        <w:tab w:val="left" w:pos="1134"/>
      </w:tabs>
      <w:ind w:left="1134" w:hanging="567"/>
      <w:jc w:val="both"/>
      <w:outlineLvl w:val="4"/>
    </w:pPr>
    <w:rPr>
      <w:rFonts w:ascii="Arial" w:eastAsia="Times New Roman" w:hAnsi="Arial"/>
      <w:bCs/>
      <w:color w:val="000000" w:themeColor="text1"/>
      <w:lang w:val="en-GB"/>
    </w:rPr>
  </w:style>
  <w:style w:type="paragraph" w:styleId="Titre6">
    <w:name w:val="heading 6"/>
    <w:aliases w:val="OTM Heading 4"/>
    <w:basedOn w:val="Normal"/>
    <w:next w:val="Normal"/>
    <w:link w:val="Titre6Car"/>
    <w:qFormat/>
    <w:rsid w:val="000251F6"/>
    <w:pPr>
      <w:spacing w:line="480" w:lineRule="auto"/>
      <w:outlineLvl w:val="5"/>
    </w:pPr>
    <w:rPr>
      <w:rFonts w:ascii="Arial" w:eastAsia="PMingLiU" w:hAnsi="Arial"/>
      <w:b/>
      <w:color w:val="000000" w:themeColor="text1"/>
      <w:szCs w:val="18"/>
      <w:lang w:val="en-GB" w:eastAsia="zh-TW"/>
    </w:rPr>
  </w:style>
  <w:style w:type="paragraph" w:styleId="Titre7">
    <w:name w:val="heading 7"/>
    <w:aliases w:val="Return to Normal"/>
    <w:basedOn w:val="Normal"/>
    <w:next w:val="Normal"/>
    <w:link w:val="Titre7Car"/>
    <w:qFormat/>
    <w:rsid w:val="000B2FBF"/>
    <w:pPr>
      <w:widowControl w:val="0"/>
      <w:jc w:val="both"/>
      <w:outlineLvl w:val="6"/>
    </w:pPr>
    <w:rPr>
      <w:rFonts w:ascii="Arial" w:eastAsia="Calibri" w:hAnsi="Arial"/>
      <w:color w:val="000000" w:themeColor="text1"/>
      <w:szCs w:val="22"/>
      <w:lang w:val="en-GB"/>
    </w:rPr>
  </w:style>
  <w:style w:type="paragraph" w:styleId="Titre8">
    <w:name w:val="heading 8"/>
    <w:aliases w:val="OTM Numbered List"/>
    <w:basedOn w:val="Normal"/>
    <w:next w:val="Normal"/>
    <w:link w:val="Titre8Car"/>
    <w:rsid w:val="00866638"/>
    <w:pPr>
      <w:numPr>
        <w:numId w:val="19"/>
      </w:numPr>
      <w:tabs>
        <w:tab w:val="left" w:pos="567"/>
      </w:tabs>
      <w:ind w:left="567" w:hanging="567"/>
      <w:jc w:val="both"/>
      <w:outlineLvl w:val="7"/>
    </w:pPr>
    <w:rPr>
      <w:rFonts w:ascii="Arial" w:eastAsia="Calibri" w:hAnsi="Arial"/>
      <w:color w:val="000000" w:themeColor="text1"/>
      <w:szCs w:val="22"/>
      <w:lang w:val="en-GB" w:bidi="en-US"/>
    </w:rPr>
  </w:style>
  <w:style w:type="paragraph" w:styleId="Titre9">
    <w:name w:val="heading 9"/>
    <w:aliases w:val="Highlight"/>
    <w:basedOn w:val="Normal"/>
    <w:next w:val="Normal"/>
    <w:link w:val="Titre9Car"/>
    <w:locked/>
    <w:rsid w:val="005F509E"/>
    <w:pPr>
      <w:keepNext/>
      <w:keepLines/>
      <w:spacing w:before="200"/>
      <w:jc w:val="both"/>
      <w:outlineLvl w:val="8"/>
    </w:pPr>
    <w:rPr>
      <w:rFonts w:ascii="Arial" w:eastAsia="Times New Roman" w:hAnsi="Arial"/>
      <w:b/>
      <w:iCs/>
      <w:color w:val="D43895"/>
      <w:lang w:val="en-GB"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locked/>
    <w:rsid w:val="00910F6F"/>
    <w:pPr>
      <w:ind w:left="720"/>
      <w:contextualSpacing/>
      <w:jc w:val="both"/>
    </w:pPr>
    <w:rPr>
      <w:rFonts w:ascii="Arial" w:eastAsia="Calibri" w:hAnsi="Arial"/>
      <w:color w:val="000000" w:themeColor="text1"/>
      <w:szCs w:val="22"/>
      <w:lang w:val="en-GB" w:bidi="en-US"/>
    </w:rPr>
  </w:style>
  <w:style w:type="paragraph" w:styleId="En-tte">
    <w:name w:val="header"/>
    <w:basedOn w:val="Normal"/>
    <w:link w:val="En-tteCar"/>
    <w:uiPriority w:val="99"/>
    <w:locked/>
    <w:rsid w:val="00006834"/>
    <w:pPr>
      <w:tabs>
        <w:tab w:val="center" w:pos="4513"/>
        <w:tab w:val="right" w:pos="9026"/>
      </w:tabs>
      <w:jc w:val="both"/>
    </w:pPr>
    <w:rPr>
      <w:rFonts w:ascii="Arial" w:eastAsia="Calibri" w:hAnsi="Arial"/>
      <w:color w:val="000000" w:themeColor="text1"/>
      <w:szCs w:val="22"/>
      <w:lang w:val="en-GB" w:bidi="en-US"/>
    </w:rPr>
  </w:style>
  <w:style w:type="character" w:customStyle="1" w:styleId="En-tteCar">
    <w:name w:val="En-tête Car"/>
    <w:basedOn w:val="Policepardfaut"/>
    <w:link w:val="En-tte"/>
    <w:uiPriority w:val="99"/>
    <w:rsid w:val="00F12096"/>
    <w:rPr>
      <w:rFonts w:ascii="Arial" w:hAnsi="Arial"/>
      <w:sz w:val="20"/>
      <w:lang w:val="en-US" w:bidi="en-US"/>
    </w:rPr>
  </w:style>
  <w:style w:type="paragraph" w:styleId="Pieddepage">
    <w:name w:val="footer"/>
    <w:basedOn w:val="Normal"/>
    <w:link w:val="PieddepageCar"/>
    <w:locked/>
    <w:rsid w:val="00873804"/>
    <w:pPr>
      <w:tabs>
        <w:tab w:val="center" w:pos="4680"/>
        <w:tab w:val="right" w:pos="9360"/>
      </w:tabs>
      <w:jc w:val="both"/>
    </w:pPr>
    <w:rPr>
      <w:rFonts w:ascii="Arial" w:eastAsia="Calibri" w:hAnsi="Arial"/>
      <w:color w:val="000000" w:themeColor="text1"/>
      <w:sz w:val="16"/>
      <w:szCs w:val="22"/>
      <w:lang w:val="en-GB" w:bidi="en-US"/>
    </w:rPr>
  </w:style>
  <w:style w:type="character" w:customStyle="1" w:styleId="PieddepageCar">
    <w:name w:val="Pied de page Car"/>
    <w:basedOn w:val="Policepardfaut"/>
    <w:link w:val="Pieddepage"/>
    <w:rsid w:val="00F12096"/>
    <w:rPr>
      <w:rFonts w:ascii="Arial" w:eastAsia="Calibri" w:hAnsi="Arial" w:cs="Times New Roman"/>
      <w:sz w:val="16"/>
      <w:lang w:val="en-US" w:bidi="en-US"/>
    </w:rPr>
  </w:style>
  <w:style w:type="character" w:customStyle="1" w:styleId="Titre6Car">
    <w:name w:val="Titre 6 Car"/>
    <w:aliases w:val="OTM Heading 4 Car"/>
    <w:basedOn w:val="Policepardfaut"/>
    <w:link w:val="Titre6"/>
    <w:rsid w:val="000251F6"/>
    <w:rPr>
      <w:rFonts w:ascii="Arial" w:eastAsia="PMingLiU" w:hAnsi="Arial" w:cs="Times New Roman"/>
      <w:b/>
      <w:color w:val="000000" w:themeColor="text1"/>
      <w:sz w:val="20"/>
      <w:szCs w:val="18"/>
      <w:lang w:eastAsia="zh-TW"/>
    </w:rPr>
  </w:style>
  <w:style w:type="paragraph" w:customStyle="1" w:styleId="Covertitles">
    <w:name w:val="Cover titles"/>
    <w:basedOn w:val="Normal"/>
    <w:next w:val="Normal"/>
    <w:autoRedefine/>
    <w:locked/>
    <w:rsid w:val="00873804"/>
    <w:pPr>
      <w:widowControl w:val="0"/>
      <w:ind w:left="774"/>
      <w:jc w:val="right"/>
    </w:pPr>
    <w:rPr>
      <w:rFonts w:ascii="Arial" w:eastAsia="Arial Unicode MS" w:hAnsi="Arial"/>
      <w:b/>
      <w:color w:val="000000" w:themeColor="text1"/>
      <w:sz w:val="40"/>
      <w:szCs w:val="48"/>
      <w:lang w:val="en-GB"/>
    </w:rPr>
  </w:style>
  <w:style w:type="paragraph" w:customStyle="1" w:styleId="Coverdocnumber">
    <w:name w:val="Cover doc number"/>
    <w:basedOn w:val="Normal"/>
    <w:autoRedefine/>
    <w:locked/>
    <w:rsid w:val="00873804"/>
    <w:pPr>
      <w:widowControl w:val="0"/>
      <w:jc w:val="right"/>
    </w:pPr>
    <w:rPr>
      <w:rFonts w:ascii="Arial" w:eastAsia="Arial Unicode MS" w:hAnsi="Arial"/>
      <w:color w:val="000000" w:themeColor="text1"/>
      <w:sz w:val="28"/>
      <w:lang w:val="en-GB"/>
    </w:rPr>
  </w:style>
  <w:style w:type="character" w:styleId="Appeldenotedefin">
    <w:name w:val="endnote reference"/>
    <w:basedOn w:val="Policepardfaut"/>
    <w:locked/>
    <w:rsid w:val="00873804"/>
    <w:rPr>
      <w:vertAlign w:val="superscript"/>
    </w:rPr>
  </w:style>
  <w:style w:type="paragraph" w:styleId="Lgende">
    <w:name w:val="caption"/>
    <w:basedOn w:val="Normal"/>
    <w:next w:val="Normal"/>
    <w:uiPriority w:val="35"/>
    <w:unhideWhenUsed/>
    <w:qFormat/>
    <w:locked/>
    <w:rsid w:val="00006834"/>
    <w:pPr>
      <w:jc w:val="both"/>
    </w:pPr>
    <w:rPr>
      <w:rFonts w:ascii="Arial" w:eastAsia="Calibri" w:hAnsi="Arial"/>
      <w:b/>
      <w:bCs/>
      <w:color w:val="4F81BD" w:themeColor="accent1"/>
      <w:sz w:val="18"/>
      <w:szCs w:val="18"/>
      <w:lang w:val="en-GB" w:bidi="en-US"/>
    </w:rPr>
  </w:style>
  <w:style w:type="paragraph" w:styleId="Notedefin">
    <w:name w:val="endnote text"/>
    <w:basedOn w:val="Normal"/>
    <w:link w:val="NotedefinCar"/>
    <w:locked/>
    <w:rsid w:val="00873804"/>
    <w:pPr>
      <w:jc w:val="both"/>
    </w:pPr>
    <w:rPr>
      <w:rFonts w:ascii="Arial" w:eastAsia="Calibri" w:hAnsi="Arial"/>
      <w:color w:val="000000" w:themeColor="text1"/>
      <w:sz w:val="18"/>
      <w:lang w:val="en-GB" w:bidi="en-US"/>
    </w:rPr>
  </w:style>
  <w:style w:type="character" w:customStyle="1" w:styleId="NotedefinCar">
    <w:name w:val="Note de fin Car"/>
    <w:basedOn w:val="Policepardfaut"/>
    <w:link w:val="Notedefin"/>
    <w:rsid w:val="00006834"/>
    <w:rPr>
      <w:rFonts w:ascii="Arial" w:eastAsia="Calibri" w:hAnsi="Arial" w:cs="Times New Roman"/>
      <w:sz w:val="18"/>
      <w:szCs w:val="20"/>
      <w:lang w:val="en-US" w:bidi="en-US"/>
    </w:rPr>
  </w:style>
  <w:style w:type="character" w:customStyle="1" w:styleId="Titre1Car">
    <w:name w:val="Titre 1 Car"/>
    <w:aliases w:val="OTM Heading 1 Car"/>
    <w:basedOn w:val="Policepardfaut"/>
    <w:link w:val="Titre1"/>
    <w:rsid w:val="00866638"/>
    <w:rPr>
      <w:rFonts w:ascii="Arial" w:eastAsia="Times New Roman" w:hAnsi="Arial" w:cs="Times New Roman"/>
      <w:b/>
      <w:bCs/>
      <w:color w:val="000000" w:themeColor="text1"/>
      <w:sz w:val="24"/>
      <w:szCs w:val="28"/>
    </w:rPr>
  </w:style>
  <w:style w:type="character" w:customStyle="1" w:styleId="Titre2Car">
    <w:name w:val="Titre 2 Car"/>
    <w:aliases w:val="OTM Heading 2 Car"/>
    <w:basedOn w:val="Policepardfaut"/>
    <w:link w:val="Titre2"/>
    <w:rsid w:val="00866638"/>
    <w:rPr>
      <w:rFonts w:ascii="Arial" w:eastAsia="Calibri" w:hAnsi="Arial" w:cs="Times New Roman"/>
      <w:b/>
      <w:color w:val="000000" w:themeColor="text1"/>
      <w:sz w:val="20"/>
    </w:rPr>
  </w:style>
  <w:style w:type="character" w:customStyle="1" w:styleId="Titre3Car">
    <w:name w:val="Titre 3 Car"/>
    <w:aliases w:val="OTM Heading 3 Car"/>
    <w:basedOn w:val="Policepardfaut"/>
    <w:link w:val="Titre3"/>
    <w:rsid w:val="00866638"/>
    <w:rPr>
      <w:rFonts w:ascii="Arial" w:eastAsia="Calibri" w:hAnsi="Arial" w:cs="Times New Roman"/>
      <w:color w:val="000000" w:themeColor="text1"/>
      <w:sz w:val="20"/>
      <w:lang w:bidi="en-US"/>
    </w:rPr>
  </w:style>
  <w:style w:type="character" w:customStyle="1" w:styleId="Titre4Car">
    <w:name w:val="Titre 4 Car"/>
    <w:aliases w:val="OTM Bullets Car"/>
    <w:basedOn w:val="Policepardfaut"/>
    <w:link w:val="Titre4"/>
    <w:rsid w:val="00866638"/>
    <w:rPr>
      <w:rFonts w:ascii="Arial" w:eastAsia="Calibri" w:hAnsi="Arial" w:cs="Times New Roman"/>
      <w:color w:val="000000" w:themeColor="text1"/>
      <w:sz w:val="20"/>
    </w:rPr>
  </w:style>
  <w:style w:type="character" w:customStyle="1" w:styleId="Titre5Car">
    <w:name w:val="Titre 5 Car"/>
    <w:aliases w:val="OTM Dash Car"/>
    <w:basedOn w:val="Policepardfaut"/>
    <w:link w:val="Titre5"/>
    <w:rsid w:val="00866638"/>
    <w:rPr>
      <w:rFonts w:ascii="Arial" w:eastAsia="Times New Roman" w:hAnsi="Arial" w:cs="Times New Roman"/>
      <w:bCs/>
      <w:color w:val="000000" w:themeColor="text1"/>
      <w:sz w:val="20"/>
      <w:szCs w:val="20"/>
    </w:rPr>
  </w:style>
  <w:style w:type="character" w:customStyle="1" w:styleId="Titre7Car">
    <w:name w:val="Titre 7 Car"/>
    <w:aliases w:val="Return to Normal Car"/>
    <w:basedOn w:val="Policepardfaut"/>
    <w:link w:val="Titre7"/>
    <w:rsid w:val="000B2FBF"/>
    <w:rPr>
      <w:rFonts w:ascii="Arial" w:eastAsia="Calibri" w:hAnsi="Arial" w:cs="Times New Roman"/>
      <w:color w:val="000000" w:themeColor="text1"/>
      <w:sz w:val="20"/>
    </w:rPr>
  </w:style>
  <w:style w:type="character" w:customStyle="1" w:styleId="Titre8Car">
    <w:name w:val="Titre 8 Car"/>
    <w:aliases w:val="OTM Numbered List Car"/>
    <w:basedOn w:val="Policepardfaut"/>
    <w:link w:val="Titre8"/>
    <w:rsid w:val="00866638"/>
    <w:rPr>
      <w:rFonts w:ascii="Arial" w:eastAsia="Calibri" w:hAnsi="Arial" w:cs="Times New Roman"/>
      <w:color w:val="000000" w:themeColor="text1"/>
      <w:sz w:val="20"/>
      <w:lang w:bidi="en-US"/>
    </w:rPr>
  </w:style>
  <w:style w:type="character" w:customStyle="1" w:styleId="Titre9Car">
    <w:name w:val="Titre 9 Car"/>
    <w:aliases w:val="Highlight Car"/>
    <w:basedOn w:val="Policepardfaut"/>
    <w:link w:val="Titre9"/>
    <w:rsid w:val="005F509E"/>
    <w:rPr>
      <w:rFonts w:ascii="Arial" w:eastAsia="Times New Roman" w:hAnsi="Arial" w:cs="Times New Roman"/>
      <w:b/>
      <w:iCs/>
      <w:color w:val="D43895"/>
      <w:sz w:val="20"/>
      <w:szCs w:val="20"/>
      <w:lang w:bidi="en-US"/>
    </w:rPr>
  </w:style>
  <w:style w:type="paragraph" w:styleId="En-ttedetabledesmatires">
    <w:name w:val="TOC Heading"/>
    <w:basedOn w:val="Titre1"/>
    <w:next w:val="Normal"/>
    <w:uiPriority w:val="39"/>
    <w:semiHidden/>
    <w:unhideWhenUsed/>
    <w:qFormat/>
    <w:rsid w:val="00006834"/>
    <w:pPr>
      <w:numPr>
        <w:numId w:val="0"/>
      </w:numPr>
      <w:outlineLvl w:val="9"/>
    </w:pPr>
  </w:style>
  <w:style w:type="character" w:customStyle="1" w:styleId="Superscript">
    <w:name w:val="Superscript"/>
    <w:basedOn w:val="Policepardfaut"/>
    <w:qFormat/>
    <w:rsid w:val="00E52BC0"/>
    <w:rPr>
      <w:vertAlign w:val="superscript"/>
    </w:rPr>
  </w:style>
  <w:style w:type="character" w:customStyle="1" w:styleId="Subscript">
    <w:name w:val="Subscript"/>
    <w:basedOn w:val="Policepardfaut"/>
    <w:qFormat/>
    <w:rsid w:val="00E52BC0"/>
    <w:rPr>
      <w:vertAlign w:val="subscript"/>
      <w:lang w:bidi="ar-SA"/>
    </w:rPr>
  </w:style>
  <w:style w:type="table" w:styleId="Listecouleur-Accent2">
    <w:name w:val="Colorful List Accent 2"/>
    <w:basedOn w:val="TableauNormal"/>
    <w:uiPriority w:val="72"/>
    <w:locked/>
    <w:rsid w:val="00E52BC0"/>
    <w:rPr>
      <w:color w:val="000000" w:themeColor="text1"/>
      <w:lang w:val="en-US" w:bidi="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MediumShading11">
    <w:name w:val="Medium Shading 11"/>
    <w:basedOn w:val="TableauNormal"/>
    <w:uiPriority w:val="63"/>
    <w:locked/>
    <w:rsid w:val="00E52BC0"/>
    <w:rPr>
      <w:lang w:val="en-US" w:bidi="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PlainHeading1">
    <w:name w:val="Plain Heading 1"/>
    <w:aliases w:val="OTM Plain Header"/>
    <w:basedOn w:val="Titre1"/>
    <w:next w:val="Normal"/>
    <w:qFormat/>
    <w:rsid w:val="00683C8A"/>
    <w:pPr>
      <w:numPr>
        <w:numId w:val="0"/>
      </w:numPr>
    </w:pPr>
  </w:style>
  <w:style w:type="paragraph" w:styleId="Textedebulles">
    <w:name w:val="Balloon Text"/>
    <w:basedOn w:val="Normal"/>
    <w:link w:val="TextedebullesCar"/>
    <w:uiPriority w:val="99"/>
    <w:semiHidden/>
    <w:unhideWhenUsed/>
    <w:locked/>
    <w:rsid w:val="00BA793C"/>
    <w:pPr>
      <w:jc w:val="both"/>
    </w:pPr>
    <w:rPr>
      <w:rFonts w:ascii="Tahoma" w:eastAsia="Calibri" w:hAnsi="Tahoma" w:cs="Tahoma"/>
      <w:color w:val="000000" w:themeColor="text1"/>
      <w:sz w:val="16"/>
      <w:szCs w:val="16"/>
      <w:lang w:val="en-GB" w:bidi="en-US"/>
    </w:rPr>
  </w:style>
  <w:style w:type="table" w:styleId="Grilledutableau">
    <w:name w:val="Table Grid"/>
    <w:basedOn w:val="TableauNormal"/>
    <w:uiPriority w:val="59"/>
    <w:locked/>
    <w:rsid w:val="00EE1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debullesCar">
    <w:name w:val="Texte de bulles Car"/>
    <w:basedOn w:val="Policepardfaut"/>
    <w:link w:val="Textedebulles"/>
    <w:uiPriority w:val="99"/>
    <w:semiHidden/>
    <w:rsid w:val="00BA793C"/>
    <w:rPr>
      <w:rFonts w:ascii="Tahoma" w:eastAsia="Calibri" w:hAnsi="Tahoma" w:cs="Tahoma"/>
      <w:sz w:val="16"/>
      <w:szCs w:val="16"/>
      <w:lang w:val="en-US" w:bidi="en-US"/>
    </w:rPr>
  </w:style>
  <w:style w:type="paragraph" w:styleId="Bibliographie">
    <w:name w:val="Bibliography"/>
    <w:basedOn w:val="Normal"/>
    <w:next w:val="Normal"/>
    <w:uiPriority w:val="37"/>
    <w:unhideWhenUsed/>
    <w:locked/>
    <w:rsid w:val="00473F1A"/>
    <w:pPr>
      <w:jc w:val="both"/>
    </w:pPr>
    <w:rPr>
      <w:rFonts w:ascii="Arial" w:eastAsia="Calibri" w:hAnsi="Arial"/>
      <w:color w:val="000000" w:themeColor="text1"/>
      <w:szCs w:val="22"/>
      <w:lang w:val="en-GB" w:bidi="en-US"/>
    </w:rPr>
  </w:style>
  <w:style w:type="table" w:customStyle="1" w:styleId="MediumShading12">
    <w:name w:val="Medium Shading 12"/>
    <w:basedOn w:val="TableauNormal"/>
    <w:uiPriority w:val="63"/>
    <w:locked/>
    <w:rsid w:val="00E2617F"/>
    <w:rPr>
      <w:lang w:val="en-US" w:bidi="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Header">
    <w:name w:val="Table Header"/>
    <w:basedOn w:val="Normal"/>
    <w:qFormat/>
    <w:rsid w:val="0082662C"/>
    <w:pPr>
      <w:spacing w:before="40"/>
      <w:jc w:val="both"/>
    </w:pPr>
    <w:rPr>
      <w:rFonts w:ascii="Arial" w:eastAsia="Calibri" w:hAnsi="Arial"/>
      <w:b/>
      <w:color w:val="FFFFFF" w:themeColor="background1"/>
      <w:sz w:val="16"/>
      <w:szCs w:val="22"/>
      <w:lang w:val="en-GB" w:bidi="en-US"/>
    </w:rPr>
  </w:style>
  <w:style w:type="paragraph" w:customStyle="1" w:styleId="TableTextBold">
    <w:name w:val="Table Text Bold"/>
    <w:basedOn w:val="Normal"/>
    <w:qFormat/>
    <w:rsid w:val="0082662C"/>
    <w:pPr>
      <w:spacing w:before="40"/>
      <w:jc w:val="both"/>
    </w:pPr>
    <w:rPr>
      <w:rFonts w:ascii="Arial" w:eastAsia="Calibri" w:hAnsi="Arial"/>
      <w:b/>
      <w:color w:val="000000" w:themeColor="text1"/>
      <w:sz w:val="16"/>
      <w:szCs w:val="22"/>
      <w:lang w:val="en-GB" w:bidi="en-US"/>
    </w:rPr>
  </w:style>
  <w:style w:type="paragraph" w:customStyle="1" w:styleId="TableText">
    <w:name w:val="Table Text"/>
    <w:basedOn w:val="Normal"/>
    <w:qFormat/>
    <w:rsid w:val="0082662C"/>
    <w:pPr>
      <w:spacing w:before="40"/>
      <w:jc w:val="both"/>
    </w:pPr>
    <w:rPr>
      <w:rFonts w:ascii="Arial" w:eastAsia="Calibri" w:hAnsi="Arial"/>
      <w:color w:val="000000" w:themeColor="text1"/>
      <w:sz w:val="16"/>
      <w:szCs w:val="22"/>
      <w:lang w:val="en-GB" w:bidi="en-US"/>
    </w:rPr>
  </w:style>
  <w:style w:type="paragraph" w:customStyle="1" w:styleId="Figure">
    <w:name w:val="Figure"/>
    <w:basedOn w:val="Normal"/>
    <w:qFormat/>
    <w:rsid w:val="00E751F6"/>
    <w:pPr>
      <w:jc w:val="center"/>
    </w:pPr>
    <w:rPr>
      <w:rFonts w:ascii="Arial" w:eastAsia="Calibri" w:hAnsi="Arial"/>
      <w:color w:val="000000" w:themeColor="text1"/>
      <w:sz w:val="16"/>
      <w:szCs w:val="22"/>
      <w:lang w:val="en-GB" w:bidi="en-US"/>
    </w:rPr>
  </w:style>
  <w:style w:type="paragraph" w:styleId="Titre">
    <w:name w:val="Title"/>
    <w:basedOn w:val="Normal"/>
    <w:next w:val="Normal"/>
    <w:link w:val="TitreCar"/>
    <w:uiPriority w:val="10"/>
    <w:locked/>
    <w:rsid w:val="0082662C"/>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GB" w:bidi="en-US"/>
    </w:rPr>
  </w:style>
  <w:style w:type="character" w:customStyle="1" w:styleId="TitreCar">
    <w:name w:val="Titre Car"/>
    <w:basedOn w:val="Policepardfaut"/>
    <w:link w:val="Titre"/>
    <w:uiPriority w:val="10"/>
    <w:rsid w:val="0082662C"/>
    <w:rPr>
      <w:rFonts w:asciiTheme="majorHAnsi" w:eastAsiaTheme="majorEastAsia" w:hAnsiTheme="majorHAnsi" w:cstheme="majorBidi"/>
      <w:color w:val="17365D" w:themeColor="text2" w:themeShade="BF"/>
      <w:spacing w:val="5"/>
      <w:kern w:val="28"/>
      <w:sz w:val="52"/>
      <w:szCs w:val="52"/>
      <w:lang w:val="en-US" w:bidi="en-US"/>
    </w:rPr>
  </w:style>
  <w:style w:type="character" w:styleId="Emphaseple">
    <w:name w:val="Subtle Emphasis"/>
    <w:basedOn w:val="Policepardfaut"/>
    <w:uiPriority w:val="19"/>
    <w:locked/>
    <w:rsid w:val="0082662C"/>
    <w:rPr>
      <w:i/>
      <w:iCs/>
      <w:color w:val="808080" w:themeColor="text1" w:themeTint="7F"/>
    </w:rPr>
  </w:style>
  <w:style w:type="character" w:customStyle="1" w:styleId="PinkHighlight">
    <w:name w:val="Pink Highlight"/>
    <w:basedOn w:val="Policepardfaut"/>
    <w:uiPriority w:val="1"/>
    <w:qFormat/>
    <w:rsid w:val="008E6501"/>
    <w:rPr>
      <w:b/>
      <w:color w:val="E739CE"/>
    </w:rPr>
  </w:style>
  <w:style w:type="paragraph" w:customStyle="1" w:styleId="TableBullets">
    <w:name w:val="Table Bullets"/>
    <w:basedOn w:val="TableText"/>
    <w:qFormat/>
    <w:rsid w:val="0027538A"/>
    <w:pPr>
      <w:numPr>
        <w:numId w:val="20"/>
      </w:numPr>
      <w:ind w:left="284" w:hanging="284"/>
    </w:pPr>
  </w:style>
  <w:style w:type="character" w:customStyle="1" w:styleId="OTMQuoteSyle">
    <w:name w:val="OTM Quote Syle"/>
    <w:basedOn w:val="Policepardfaut"/>
    <w:uiPriority w:val="1"/>
    <w:qFormat/>
    <w:rsid w:val="001C762C"/>
    <w:rPr>
      <w:rFonts w:ascii="Arial" w:hAnsi="Arial"/>
      <w:i/>
      <w:sz w:val="20"/>
    </w:rPr>
  </w:style>
  <w:style w:type="character" w:customStyle="1" w:styleId="OTMHyperlink">
    <w:name w:val="OTM Hyperlink"/>
    <w:basedOn w:val="Policepardfaut"/>
    <w:uiPriority w:val="1"/>
    <w:qFormat/>
    <w:rsid w:val="000241AE"/>
    <w:rPr>
      <w:rFonts w:ascii="Arial" w:hAnsi="Arial"/>
      <w:color w:val="548DD4" w:themeColor="text2" w:themeTint="99"/>
      <w:sz w:val="20"/>
      <w:u w:val="single"/>
    </w:rPr>
  </w:style>
  <w:style w:type="paragraph" w:customStyle="1" w:styleId="FooterFont">
    <w:name w:val="Footer Font"/>
    <w:basedOn w:val="Pieddepage"/>
    <w:qFormat/>
    <w:rsid w:val="004D6C4A"/>
    <w:pPr>
      <w:tabs>
        <w:tab w:val="clear" w:pos="9360"/>
        <w:tab w:val="right" w:pos="9090"/>
      </w:tabs>
      <w:jc w:val="left"/>
    </w:pPr>
    <w:rPr>
      <w:szCs w:val="16"/>
    </w:rPr>
  </w:style>
  <w:style w:type="character" w:customStyle="1" w:styleId="MinutesAction">
    <w:name w:val="Minutes Action"/>
    <w:basedOn w:val="Policepardfaut"/>
    <w:uiPriority w:val="1"/>
    <w:qFormat/>
    <w:rsid w:val="00CB0E9A"/>
    <w:rPr>
      <w:rFonts w:ascii="Arial" w:hAnsi="Arial"/>
      <w:b/>
      <w:i/>
      <w:sz w:val="20"/>
    </w:rPr>
  </w:style>
  <w:style w:type="character" w:customStyle="1" w:styleId="OTMHyperlinkTable">
    <w:name w:val="OTM Hyperlink Table"/>
    <w:basedOn w:val="Policepardfaut"/>
    <w:uiPriority w:val="1"/>
    <w:rsid w:val="00740C4B"/>
    <w:rPr>
      <w:rFonts w:ascii="Arial" w:hAnsi="Arial"/>
      <w:color w:val="548DD4" w:themeColor="text2" w:themeTint="99"/>
      <w:sz w:val="16"/>
      <w:u w:val="single"/>
    </w:rPr>
  </w:style>
  <w:style w:type="character" w:customStyle="1" w:styleId="TableQuotes">
    <w:name w:val="Table Quotes"/>
    <w:basedOn w:val="Policepardfaut"/>
    <w:uiPriority w:val="1"/>
    <w:rsid w:val="001134A7"/>
    <w:rPr>
      <w:rFonts w:ascii="Arial" w:hAnsi="Arial"/>
      <w:i/>
      <w:sz w:val="16"/>
    </w:rPr>
  </w:style>
  <w:style w:type="paragraph" w:customStyle="1" w:styleId="Heading10">
    <w:name w:val="Heading 10"/>
    <w:aliases w:val="OTM Numeric List"/>
    <w:basedOn w:val="Normal"/>
    <w:next w:val="Normal"/>
    <w:link w:val="Heading10Char"/>
    <w:qFormat/>
    <w:rsid w:val="005463F6"/>
    <w:pPr>
      <w:numPr>
        <w:numId w:val="21"/>
      </w:numPr>
      <w:tabs>
        <w:tab w:val="left" w:pos="562"/>
      </w:tabs>
      <w:ind w:left="562" w:hanging="562"/>
      <w:jc w:val="both"/>
    </w:pPr>
    <w:rPr>
      <w:rFonts w:ascii="Arial" w:eastAsia="Calibri" w:hAnsi="Arial"/>
      <w:color w:val="000000" w:themeColor="text1"/>
      <w:szCs w:val="22"/>
      <w:lang w:val="en-GB"/>
    </w:rPr>
  </w:style>
  <w:style w:type="character" w:customStyle="1" w:styleId="Heading10Char">
    <w:name w:val="Heading 10 Char"/>
    <w:aliases w:val="OTM Numeric List Char"/>
    <w:basedOn w:val="Policepardfaut"/>
    <w:link w:val="Heading10"/>
    <w:rsid w:val="005463F6"/>
    <w:rPr>
      <w:rFonts w:ascii="Arial" w:eastAsia="Calibri" w:hAnsi="Arial" w:cs="Times New Roman"/>
      <w:color w:val="000000" w:themeColor="text1"/>
      <w:sz w:val="20"/>
    </w:rPr>
  </w:style>
  <w:style w:type="character" w:styleId="Appelnotedebasdep">
    <w:name w:val="footnote reference"/>
    <w:basedOn w:val="Policepardfaut"/>
    <w:uiPriority w:val="99"/>
    <w:semiHidden/>
    <w:unhideWhenUsed/>
    <w:locked/>
    <w:rsid w:val="005B2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Butcher\AppData\Roaming\Microsoft\Templates\OTM%20Report%20Template%202011%20-%20No%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Car11</b:Tag>
    <b:SourceType>Report</b:SourceType>
    <b:Guid>{30EBAF3C-033A-4789-B234-F4D0A47150C6}</b:Guid>
    <b:Author>
      <b:Author>
        <b:NameList>
          <b:Person>
            <b:Last>Morgan</b:Last>
            <b:First>Carmen</b:First>
          </b:Person>
        </b:NameList>
      </b:Author>
    </b:Author>
    <b:Title>(Test Bibliography Entry)</b:Title>
    <b:Year>2011</b:Year>
    <b:City>Guildford</b:City>
    <b:Publisher>g.o.t training ltd</b:Publisher>
    <b:RefOrder>1</b:RefOrder>
  </b:Source>
</b:Sources>
</file>

<file path=customXml/itemProps1.xml><?xml version="1.0" encoding="utf-8"?>
<ds:datastoreItem xmlns:ds="http://schemas.openxmlformats.org/officeDocument/2006/customXml" ds:itemID="{87530C08-75AE-4BBA-9C44-023C5E47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OTM Report Template 2011 - No Cover</Template>
  <TotalTime>0</TotalTime>
  <Pages>2</Pages>
  <Words>460</Words>
  <Characters>2624</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Butcher</dc:creator>
  <cp:lastModifiedBy>geoff</cp:lastModifiedBy>
  <cp:revision>2</cp:revision>
  <cp:lastPrinted>2013-10-11T13:23:00Z</cp:lastPrinted>
  <dcterms:created xsi:type="dcterms:W3CDTF">2014-07-09T20:44:00Z</dcterms:created>
  <dcterms:modified xsi:type="dcterms:W3CDTF">2014-07-09T20:44:00Z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1</vt:lpwstr>
  </property>
</Properties>
</file>